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4C073A" w14:textId="49D9AC67" w:rsidR="00D00FC3" w:rsidRPr="00C2663D" w:rsidRDefault="002B447D" w:rsidP="002B447D">
      <w:pPr>
        <w:spacing w:after="0"/>
        <w:jc w:val="center"/>
        <w:rPr>
          <w:rFonts w:ascii="Times New Roman" w:hAnsi="Times New Roman" w:cs="Times New Roman"/>
          <w:b/>
          <w:bCs/>
          <w:sz w:val="32"/>
          <w:szCs w:val="32"/>
        </w:rPr>
      </w:pPr>
      <w:r w:rsidRPr="00C2663D">
        <w:rPr>
          <w:rFonts w:ascii="Times New Roman" w:hAnsi="Times New Roman" w:cs="Times New Roman"/>
          <w:b/>
          <w:bCs/>
          <w:sz w:val="32"/>
          <w:szCs w:val="32"/>
        </w:rPr>
        <w:t>ACTE Board Report</w:t>
      </w:r>
    </w:p>
    <w:p w14:paraId="5EAE81E5" w14:textId="64D400D0" w:rsidR="002B447D" w:rsidRPr="00C2663D" w:rsidRDefault="002B447D" w:rsidP="0020695F">
      <w:pPr>
        <w:tabs>
          <w:tab w:val="left" w:pos="2160"/>
        </w:tabs>
        <w:spacing w:after="0"/>
        <w:rPr>
          <w:rFonts w:ascii="Times New Roman" w:hAnsi="Times New Roman" w:cs="Times New Roman"/>
          <w:sz w:val="24"/>
          <w:szCs w:val="24"/>
        </w:rPr>
      </w:pPr>
      <w:r w:rsidRPr="00C2663D">
        <w:rPr>
          <w:rFonts w:ascii="Times New Roman" w:hAnsi="Times New Roman" w:cs="Times New Roman"/>
          <w:sz w:val="24"/>
          <w:szCs w:val="24"/>
        </w:rPr>
        <w:t xml:space="preserve">Region or Division: </w:t>
      </w:r>
      <w:r w:rsidR="0020695F">
        <w:rPr>
          <w:rFonts w:ascii="Times New Roman" w:hAnsi="Times New Roman" w:cs="Times New Roman"/>
          <w:sz w:val="24"/>
          <w:szCs w:val="24"/>
        </w:rPr>
        <w:tab/>
      </w:r>
      <w:r w:rsidR="00193E82">
        <w:rPr>
          <w:rFonts w:ascii="Times New Roman" w:hAnsi="Times New Roman" w:cs="Times New Roman"/>
          <w:sz w:val="24"/>
          <w:szCs w:val="24"/>
        </w:rPr>
        <w:t>Administration</w:t>
      </w:r>
    </w:p>
    <w:p w14:paraId="67FC5432" w14:textId="5CB8620C" w:rsidR="002B447D" w:rsidRPr="00C2663D" w:rsidRDefault="002B447D" w:rsidP="0020695F">
      <w:pPr>
        <w:tabs>
          <w:tab w:val="left" w:pos="2160"/>
        </w:tabs>
        <w:spacing w:after="0"/>
        <w:rPr>
          <w:rFonts w:ascii="Times New Roman" w:hAnsi="Times New Roman" w:cs="Times New Roman"/>
          <w:sz w:val="24"/>
          <w:szCs w:val="24"/>
        </w:rPr>
      </w:pPr>
      <w:r w:rsidRPr="00C2663D">
        <w:rPr>
          <w:rFonts w:ascii="Times New Roman" w:hAnsi="Times New Roman" w:cs="Times New Roman"/>
          <w:sz w:val="24"/>
          <w:szCs w:val="24"/>
        </w:rPr>
        <w:t>Submitted by:</w:t>
      </w:r>
      <w:r w:rsidR="0020695F">
        <w:rPr>
          <w:rFonts w:ascii="Times New Roman" w:hAnsi="Times New Roman" w:cs="Times New Roman"/>
          <w:sz w:val="24"/>
          <w:szCs w:val="24"/>
        </w:rPr>
        <w:tab/>
      </w:r>
      <w:r w:rsidR="00193E82">
        <w:rPr>
          <w:rFonts w:ascii="Times New Roman" w:hAnsi="Times New Roman" w:cs="Times New Roman"/>
          <w:sz w:val="24"/>
          <w:szCs w:val="24"/>
        </w:rPr>
        <w:t>Eric Ripley</w:t>
      </w:r>
    </w:p>
    <w:p w14:paraId="2E481FC3" w14:textId="240379FC" w:rsidR="002B447D" w:rsidRPr="00C2663D" w:rsidRDefault="002B447D" w:rsidP="0020695F">
      <w:pPr>
        <w:tabs>
          <w:tab w:val="left" w:pos="2160"/>
        </w:tabs>
        <w:spacing w:after="0"/>
        <w:rPr>
          <w:rFonts w:ascii="Times New Roman" w:hAnsi="Times New Roman" w:cs="Times New Roman"/>
          <w:sz w:val="24"/>
          <w:szCs w:val="24"/>
        </w:rPr>
      </w:pPr>
      <w:r w:rsidRPr="00C2663D">
        <w:rPr>
          <w:rFonts w:ascii="Times New Roman" w:hAnsi="Times New Roman" w:cs="Times New Roman"/>
          <w:sz w:val="24"/>
          <w:szCs w:val="24"/>
        </w:rPr>
        <w:t xml:space="preserve">Date Submitted: </w:t>
      </w:r>
      <w:r w:rsidR="0020695F">
        <w:rPr>
          <w:rFonts w:ascii="Times New Roman" w:hAnsi="Times New Roman" w:cs="Times New Roman"/>
          <w:sz w:val="24"/>
          <w:szCs w:val="24"/>
        </w:rPr>
        <w:tab/>
      </w:r>
      <w:r w:rsidR="00387A29">
        <w:rPr>
          <w:rFonts w:ascii="Times New Roman" w:hAnsi="Times New Roman" w:cs="Times New Roman"/>
          <w:sz w:val="24"/>
          <w:szCs w:val="24"/>
        </w:rPr>
        <w:t>November 1, 2023</w:t>
      </w:r>
      <w:r w:rsidR="00193E82">
        <w:rPr>
          <w:rFonts w:ascii="Times New Roman" w:hAnsi="Times New Roman" w:cs="Times New Roman"/>
          <w:sz w:val="24"/>
          <w:szCs w:val="24"/>
        </w:rPr>
        <w:tab/>
      </w:r>
      <w:r w:rsidR="00193E82">
        <w:rPr>
          <w:rFonts w:ascii="Times New Roman" w:hAnsi="Times New Roman" w:cs="Times New Roman"/>
          <w:sz w:val="24"/>
          <w:szCs w:val="24"/>
        </w:rPr>
        <w:tab/>
      </w:r>
    </w:p>
    <w:p w14:paraId="7F30AE43" w14:textId="6A284C9E" w:rsidR="002B447D" w:rsidRPr="00C2663D" w:rsidRDefault="002B447D" w:rsidP="002B447D">
      <w:pPr>
        <w:spacing w:after="0"/>
        <w:rPr>
          <w:rFonts w:ascii="Times New Roman" w:hAnsi="Times New Roman" w:cs="Times New Roman"/>
          <w:sz w:val="24"/>
          <w:szCs w:val="24"/>
        </w:rPr>
      </w:pPr>
    </w:p>
    <w:p w14:paraId="46B09B77" w14:textId="0B015F3D" w:rsidR="001A1DE8" w:rsidRPr="00C2663D" w:rsidRDefault="001A1DE8" w:rsidP="00AD558F">
      <w:pPr>
        <w:pStyle w:val="Heading1"/>
        <w:numPr>
          <w:ilvl w:val="0"/>
          <w:numId w:val="2"/>
        </w:numPr>
        <w:spacing w:after="120"/>
        <w:ind w:left="360"/>
        <w:rPr>
          <w:rFonts w:ascii="Times New Roman" w:hAnsi="Times New Roman" w:cs="Times New Roman"/>
          <w:b/>
          <w:bCs/>
        </w:rPr>
      </w:pPr>
      <w:r w:rsidRPr="00C2663D">
        <w:rPr>
          <w:rFonts w:ascii="Times New Roman" w:hAnsi="Times New Roman" w:cs="Times New Roman"/>
          <w:b/>
          <w:bCs/>
        </w:rPr>
        <w:t>Strategic Plan</w:t>
      </w:r>
    </w:p>
    <w:p w14:paraId="2781B218" w14:textId="77777777" w:rsidR="00EA2EB1" w:rsidRPr="000B3EC9" w:rsidRDefault="001A1DE8" w:rsidP="00493551">
      <w:pPr>
        <w:spacing w:after="0"/>
        <w:rPr>
          <w:rFonts w:ascii="Times New Roman" w:hAnsi="Times New Roman" w:cs="Times New Roman"/>
          <w:sz w:val="24"/>
          <w:szCs w:val="24"/>
        </w:rPr>
      </w:pPr>
      <w:r w:rsidRPr="000B3EC9">
        <w:rPr>
          <w:rFonts w:ascii="Times New Roman" w:hAnsi="Times New Roman" w:cs="Times New Roman"/>
          <w:sz w:val="24"/>
          <w:szCs w:val="24"/>
        </w:rPr>
        <w:t xml:space="preserve">Provide </w:t>
      </w:r>
      <w:r w:rsidR="000E2F60" w:rsidRPr="000B3EC9">
        <w:rPr>
          <w:rFonts w:ascii="Times New Roman" w:hAnsi="Times New Roman" w:cs="Times New Roman"/>
          <w:sz w:val="24"/>
          <w:szCs w:val="24"/>
        </w:rPr>
        <w:t>an</w:t>
      </w:r>
      <w:r w:rsidRPr="000B3EC9">
        <w:rPr>
          <w:rFonts w:ascii="Times New Roman" w:hAnsi="Times New Roman" w:cs="Times New Roman"/>
          <w:sz w:val="24"/>
          <w:szCs w:val="24"/>
        </w:rPr>
        <w:t xml:space="preserve"> update as to the progress</w:t>
      </w:r>
      <w:r w:rsidR="000E2F60" w:rsidRPr="000B3EC9">
        <w:rPr>
          <w:rFonts w:ascii="Times New Roman" w:hAnsi="Times New Roman" w:cs="Times New Roman"/>
          <w:sz w:val="24"/>
          <w:szCs w:val="24"/>
        </w:rPr>
        <w:t xml:space="preserve"> /implementation of the Strategic Plan.</w:t>
      </w:r>
    </w:p>
    <w:p w14:paraId="5CFE0CA9" w14:textId="4F1281A3" w:rsidR="007A161C" w:rsidRPr="000B3EC9" w:rsidRDefault="00682DF8" w:rsidP="003711D3">
      <w:pPr>
        <w:pStyle w:val="ListParagraph"/>
        <w:numPr>
          <w:ilvl w:val="0"/>
          <w:numId w:val="3"/>
        </w:numPr>
        <w:spacing w:after="0" w:line="240" w:lineRule="auto"/>
        <w:rPr>
          <w:rFonts w:ascii="Times New Roman" w:hAnsi="Times New Roman" w:cs="Times New Roman"/>
          <w:sz w:val="24"/>
          <w:szCs w:val="24"/>
        </w:rPr>
      </w:pPr>
      <w:r w:rsidRPr="000B3EC9">
        <w:rPr>
          <w:rFonts w:ascii="Times New Roman" w:hAnsi="Times New Roman" w:cs="Times New Roman"/>
          <w:sz w:val="24"/>
          <w:szCs w:val="24"/>
        </w:rPr>
        <w:t>Actions you have taken</w:t>
      </w:r>
    </w:p>
    <w:p w14:paraId="1492862D" w14:textId="618FB228" w:rsidR="003711D3" w:rsidRPr="000B3EC9" w:rsidRDefault="00682DF8" w:rsidP="003711D3">
      <w:pPr>
        <w:pStyle w:val="ListParagraph"/>
        <w:numPr>
          <w:ilvl w:val="0"/>
          <w:numId w:val="3"/>
        </w:numPr>
        <w:spacing w:after="0" w:line="240" w:lineRule="auto"/>
        <w:rPr>
          <w:rFonts w:ascii="Times New Roman" w:hAnsi="Times New Roman" w:cs="Times New Roman"/>
          <w:sz w:val="24"/>
          <w:szCs w:val="24"/>
        </w:rPr>
      </w:pPr>
      <w:r w:rsidRPr="000B3EC9">
        <w:rPr>
          <w:rFonts w:ascii="Times New Roman" w:hAnsi="Times New Roman" w:cs="Times New Roman"/>
          <w:sz w:val="24"/>
          <w:szCs w:val="24"/>
        </w:rPr>
        <w:t>S</w:t>
      </w:r>
      <w:r w:rsidR="003711D3" w:rsidRPr="000B3EC9">
        <w:rPr>
          <w:rFonts w:ascii="Times New Roman" w:hAnsi="Times New Roman" w:cs="Times New Roman"/>
          <w:sz w:val="24"/>
          <w:szCs w:val="24"/>
        </w:rPr>
        <w:t>uccesses</w:t>
      </w:r>
      <w:r w:rsidRPr="000B3EC9">
        <w:rPr>
          <w:rFonts w:ascii="Times New Roman" w:hAnsi="Times New Roman" w:cs="Times New Roman"/>
          <w:sz w:val="24"/>
          <w:szCs w:val="24"/>
        </w:rPr>
        <w:t xml:space="preserve"> you have had</w:t>
      </w:r>
    </w:p>
    <w:p w14:paraId="2684FCDA" w14:textId="72B8AA2C" w:rsidR="0089174B" w:rsidRPr="000B3EC9" w:rsidRDefault="00682DF8" w:rsidP="00EA2EB1">
      <w:pPr>
        <w:pStyle w:val="ListParagraph"/>
        <w:numPr>
          <w:ilvl w:val="0"/>
          <w:numId w:val="3"/>
        </w:numPr>
        <w:spacing w:after="0" w:line="240" w:lineRule="auto"/>
        <w:rPr>
          <w:rFonts w:ascii="Times New Roman" w:hAnsi="Times New Roman" w:cs="Times New Roman"/>
          <w:sz w:val="24"/>
          <w:szCs w:val="24"/>
        </w:rPr>
      </w:pPr>
      <w:r w:rsidRPr="000B3EC9">
        <w:rPr>
          <w:rFonts w:ascii="Times New Roman" w:hAnsi="Times New Roman" w:cs="Times New Roman"/>
          <w:sz w:val="24"/>
          <w:szCs w:val="24"/>
        </w:rPr>
        <w:t>S</w:t>
      </w:r>
      <w:r w:rsidR="003711D3" w:rsidRPr="000B3EC9">
        <w:rPr>
          <w:rFonts w:ascii="Times New Roman" w:hAnsi="Times New Roman" w:cs="Times New Roman"/>
          <w:sz w:val="24"/>
          <w:szCs w:val="24"/>
        </w:rPr>
        <w:t>upport you still need</w:t>
      </w:r>
    </w:p>
    <w:p w14:paraId="6ED7D8CE" w14:textId="77777777" w:rsidR="0089174B" w:rsidRPr="00C2663D" w:rsidRDefault="0089174B" w:rsidP="0073372B">
      <w:pPr>
        <w:spacing w:after="120"/>
        <w:rPr>
          <w:rFonts w:ascii="Times New Roman" w:hAnsi="Times New Roman" w:cs="Times New Roman"/>
        </w:rPr>
      </w:pPr>
    </w:p>
    <w:p w14:paraId="79F6AE2D" w14:textId="0D00B2CB" w:rsidR="0073372B" w:rsidRPr="00C2663D" w:rsidRDefault="0073372B" w:rsidP="0073372B">
      <w:pPr>
        <w:spacing w:after="120"/>
        <w:rPr>
          <w:rFonts w:ascii="Times New Roman" w:hAnsi="Times New Roman" w:cs="Times New Roman"/>
        </w:rPr>
        <w:sectPr w:rsidR="0073372B" w:rsidRPr="00C2663D" w:rsidSect="00B14C63">
          <w:footerReference w:type="default" r:id="rId7"/>
          <w:headerReference w:type="first" r:id="rId8"/>
          <w:pgSz w:w="12240" w:h="15840"/>
          <w:pgMar w:top="720" w:right="720" w:bottom="720" w:left="720" w:header="720" w:footer="720" w:gutter="0"/>
          <w:cols w:space="720"/>
          <w:titlePg/>
          <w:docGrid w:linePitch="360"/>
        </w:sectPr>
      </w:pPr>
    </w:p>
    <w:tbl>
      <w:tblPr>
        <w:tblStyle w:val="TableGrid"/>
        <w:tblW w:w="0" w:type="auto"/>
        <w:tblLook w:val="04A0" w:firstRow="1" w:lastRow="0" w:firstColumn="1" w:lastColumn="0" w:noHBand="0" w:noVBand="1"/>
      </w:tblPr>
      <w:tblGrid>
        <w:gridCol w:w="10790"/>
      </w:tblGrid>
      <w:tr w:rsidR="000E2F60" w:rsidRPr="00C2663D" w14:paraId="2298B28A" w14:textId="77777777" w:rsidTr="00801669">
        <w:trPr>
          <w:trHeight w:val="1152"/>
        </w:trPr>
        <w:tc>
          <w:tcPr>
            <w:tcW w:w="10790" w:type="dxa"/>
          </w:tcPr>
          <w:p w14:paraId="7611E9FB" w14:textId="0E72B650" w:rsidR="00193E82" w:rsidRDefault="00193E82" w:rsidP="00193E82">
            <w:pPr>
              <w:pStyle w:val="BodyText"/>
              <w:ind w:right="388"/>
              <w:rPr>
                <w:noProof/>
              </w:rPr>
            </w:pPr>
            <w:r w:rsidRPr="00193E82">
              <w:rPr>
                <w:b/>
                <w:noProof/>
              </w:rPr>
              <w:t>Member Value &amp; Engagement</w:t>
            </w:r>
            <w:r>
              <w:rPr>
                <w:noProof/>
              </w:rPr>
              <w:t xml:space="preserve"> -</w:t>
            </w:r>
          </w:p>
          <w:p w14:paraId="25F802D0" w14:textId="77777777" w:rsidR="00387A29" w:rsidRPr="00387A29" w:rsidRDefault="00387A29" w:rsidP="00387A29">
            <w:pPr>
              <w:pStyle w:val="BodyText"/>
            </w:pPr>
          </w:p>
          <w:p w14:paraId="12D13F34" w14:textId="6521EFF7" w:rsidR="00193E82" w:rsidRDefault="00387A29" w:rsidP="00387A29">
            <w:pPr>
              <w:pStyle w:val="BodyText"/>
              <w:ind w:right="388"/>
            </w:pPr>
            <w:r w:rsidRPr="00387A29">
              <w:t>Attended/presented at the 202</w:t>
            </w:r>
            <w:r>
              <w:t>3</w:t>
            </w:r>
            <w:r w:rsidRPr="00387A29">
              <w:t xml:space="preserve"> Best Practices &amp; Innovations Conference, which is co-hosted by ACTE and NCLA.  The conference is specific in content, speakers, and sessions for CTE Administrators</w:t>
            </w:r>
            <w:r>
              <w:t xml:space="preserve"> and was held in Salt Lake City, Utah</w:t>
            </w:r>
            <w:r w:rsidRPr="00387A29">
              <w:t>.  We had strong attendance and outstanding feedback from the conference attendees.  The annual conference is a value add for the administrator attendees</w:t>
            </w:r>
            <w:r>
              <w:t>.  Planning for the 2024 Best Practices &amp; Innovations Conference, to be held in Portland, Oregon, are already underway.</w:t>
            </w:r>
          </w:p>
          <w:p w14:paraId="0C2E9359" w14:textId="77777777" w:rsidR="00387A29" w:rsidRDefault="00387A29" w:rsidP="00387A29">
            <w:pPr>
              <w:pStyle w:val="BodyText"/>
              <w:ind w:right="388"/>
            </w:pPr>
          </w:p>
          <w:p w14:paraId="75200678" w14:textId="77777777" w:rsidR="00193E82" w:rsidRDefault="00193E82" w:rsidP="00193E82">
            <w:pPr>
              <w:pStyle w:val="BodyText"/>
              <w:ind w:right="388"/>
              <w:rPr>
                <w:noProof/>
              </w:rPr>
            </w:pPr>
            <w:r w:rsidRPr="00193E82">
              <w:rPr>
                <w:b/>
                <w:noProof/>
              </w:rPr>
              <w:t>Member Value &amp; Engagement</w:t>
            </w:r>
            <w:r>
              <w:rPr>
                <w:noProof/>
              </w:rPr>
              <w:t xml:space="preserve"> -</w:t>
            </w:r>
          </w:p>
          <w:p w14:paraId="423020BD" w14:textId="77777777" w:rsidR="00193E82" w:rsidRDefault="00193E82" w:rsidP="00193E82">
            <w:pPr>
              <w:pStyle w:val="BodyText"/>
              <w:ind w:right="388"/>
            </w:pPr>
          </w:p>
          <w:p w14:paraId="222D5546" w14:textId="2F308D18" w:rsidR="00193E82" w:rsidRDefault="00387A29" w:rsidP="00193E82">
            <w:pPr>
              <w:pStyle w:val="BodyText"/>
              <w:ind w:right="388"/>
              <w:rPr>
                <w:noProof/>
              </w:rPr>
            </w:pPr>
            <w:r>
              <w:rPr>
                <w:noProof/>
              </w:rPr>
              <w:t xml:space="preserve">Attended and served as a panelist for the ACTE Town Hall presentation, coordinated by President Chaney Mosley, President-Elect Carrie Scheiderer, and Past-President Scott Stone.  The webinar served as a terrific way to promote the value of ACTE to current and prospective members.  </w:t>
            </w:r>
          </w:p>
          <w:p w14:paraId="4A5BE7C4" w14:textId="77777777" w:rsidR="00E66AFE" w:rsidRDefault="00E66AFE" w:rsidP="00193E82">
            <w:pPr>
              <w:pStyle w:val="BodyText"/>
              <w:ind w:right="388"/>
              <w:rPr>
                <w:b/>
              </w:rPr>
            </w:pPr>
          </w:p>
          <w:p w14:paraId="27C90F7B" w14:textId="004DF926" w:rsidR="00193E82" w:rsidRDefault="00193E82" w:rsidP="00193E82">
            <w:pPr>
              <w:pStyle w:val="BodyText"/>
              <w:ind w:right="388"/>
            </w:pPr>
            <w:r w:rsidRPr="00193E82">
              <w:rPr>
                <w:b/>
              </w:rPr>
              <w:t>Strategic Partnerships</w:t>
            </w:r>
            <w:r>
              <w:t xml:space="preserve"> - </w:t>
            </w:r>
          </w:p>
          <w:p w14:paraId="720F67D7" w14:textId="77777777" w:rsidR="00193E82" w:rsidRDefault="00193E82" w:rsidP="00193E82">
            <w:pPr>
              <w:pStyle w:val="BodyText"/>
              <w:ind w:right="388"/>
            </w:pPr>
          </w:p>
          <w:p w14:paraId="3577A5F8" w14:textId="19FB0E2D" w:rsidR="00193E82" w:rsidRDefault="00387A29" w:rsidP="00193E82">
            <w:pPr>
              <w:pStyle w:val="BodyText"/>
              <w:ind w:right="388"/>
              <w:rPr>
                <w:noProof/>
              </w:rPr>
            </w:pPr>
            <w:r>
              <w:rPr>
                <w:noProof/>
              </w:rPr>
              <w:t xml:space="preserve">Completed a planning meeting with ACTE staff around the Administration Division goals and program of work.  Included within the discussion was brainstorming ideas around the support for the division reception, held annually during the National Policy Seminar.  </w:t>
            </w:r>
          </w:p>
          <w:p w14:paraId="5219974F" w14:textId="77777777" w:rsidR="00193E82" w:rsidRDefault="00193E82" w:rsidP="00193E82">
            <w:pPr>
              <w:pStyle w:val="BodyText"/>
              <w:ind w:right="388"/>
            </w:pPr>
          </w:p>
          <w:p w14:paraId="281EC504" w14:textId="77777777" w:rsidR="00193E82" w:rsidRDefault="00193E82" w:rsidP="00193E82">
            <w:pPr>
              <w:pStyle w:val="BodyText"/>
              <w:ind w:right="388"/>
            </w:pPr>
            <w:r w:rsidRPr="00193E82">
              <w:rPr>
                <w:b/>
              </w:rPr>
              <w:t>Strategic Partnerships</w:t>
            </w:r>
            <w:r>
              <w:t xml:space="preserve"> - </w:t>
            </w:r>
          </w:p>
          <w:p w14:paraId="3F78FF92" w14:textId="77777777" w:rsidR="00193E82" w:rsidRDefault="00193E82" w:rsidP="00193E82">
            <w:pPr>
              <w:pStyle w:val="BodyText"/>
              <w:ind w:right="388"/>
            </w:pPr>
          </w:p>
          <w:p w14:paraId="1FF16B11" w14:textId="1DE8C972" w:rsidR="00193E82" w:rsidRDefault="00193E82" w:rsidP="00193E82">
            <w:pPr>
              <w:pStyle w:val="BodyText"/>
              <w:ind w:right="388"/>
              <w:rPr>
                <w:noProof/>
              </w:rPr>
            </w:pPr>
            <w:r>
              <w:rPr>
                <w:noProof/>
              </w:rPr>
              <w:t>Continuing to serve on the Advisory Committee for the CTE Administrative Support Staff iniatitive</w:t>
            </w:r>
          </w:p>
          <w:p w14:paraId="0684D6F6" w14:textId="313745DA" w:rsidR="00193E82" w:rsidRDefault="00193E82" w:rsidP="00193E82">
            <w:pPr>
              <w:pStyle w:val="BodyText"/>
              <w:ind w:right="388"/>
              <w:rPr>
                <w:noProof/>
              </w:rPr>
            </w:pPr>
          </w:p>
          <w:p w14:paraId="307F95A9" w14:textId="77777777" w:rsidR="00193E82" w:rsidRDefault="00193E82" w:rsidP="00193E82">
            <w:pPr>
              <w:pStyle w:val="BodyText"/>
              <w:ind w:right="388"/>
              <w:rPr>
                <w:noProof/>
              </w:rPr>
            </w:pPr>
          </w:p>
          <w:p w14:paraId="208701E9" w14:textId="77777777" w:rsidR="00193E82" w:rsidRDefault="00193E82" w:rsidP="00193E82">
            <w:pPr>
              <w:pStyle w:val="BodyText"/>
              <w:ind w:right="388"/>
            </w:pPr>
          </w:p>
          <w:p w14:paraId="4A185599" w14:textId="3ACE89BE" w:rsidR="00193E82" w:rsidRPr="00C2663D" w:rsidRDefault="00193E82" w:rsidP="00193E82">
            <w:pPr>
              <w:pStyle w:val="BodyText"/>
              <w:ind w:right="388"/>
            </w:pPr>
          </w:p>
        </w:tc>
      </w:tr>
    </w:tbl>
    <w:p w14:paraId="4CFD52B1" w14:textId="1838AC3F" w:rsidR="00CE4C2C" w:rsidRPr="00C2663D" w:rsidRDefault="00CE4C2C" w:rsidP="00CE4C2C">
      <w:pPr>
        <w:rPr>
          <w:rFonts w:ascii="Times New Roman" w:hAnsi="Times New Roman" w:cs="Times New Roman"/>
        </w:rPr>
      </w:pPr>
    </w:p>
    <w:p w14:paraId="231DD125" w14:textId="7FD94371" w:rsidR="007E7ED6" w:rsidRPr="000B3EC9" w:rsidRDefault="007E7ED6" w:rsidP="00CE4C2C">
      <w:pPr>
        <w:rPr>
          <w:rFonts w:ascii="Times New Roman" w:hAnsi="Times New Roman" w:cs="Times New Roman"/>
          <w:sz w:val="24"/>
          <w:szCs w:val="24"/>
        </w:rPr>
      </w:pPr>
      <w:r w:rsidRPr="000B3EC9">
        <w:rPr>
          <w:rFonts w:ascii="Times New Roman" w:hAnsi="Times New Roman" w:cs="Times New Roman"/>
          <w:sz w:val="24"/>
          <w:szCs w:val="24"/>
        </w:rPr>
        <w:t>List</w:t>
      </w:r>
      <w:r w:rsidR="00EE4742" w:rsidRPr="000B3EC9">
        <w:rPr>
          <w:rFonts w:ascii="Times New Roman" w:hAnsi="Times New Roman" w:cs="Times New Roman"/>
          <w:sz w:val="24"/>
          <w:szCs w:val="24"/>
        </w:rPr>
        <w:t xml:space="preserve"> the s</w:t>
      </w:r>
      <w:r w:rsidR="0089174B" w:rsidRPr="000B3EC9">
        <w:rPr>
          <w:rFonts w:ascii="Times New Roman" w:hAnsi="Times New Roman" w:cs="Times New Roman"/>
          <w:sz w:val="24"/>
          <w:szCs w:val="24"/>
        </w:rPr>
        <w:t>trategies that have been completed.</w:t>
      </w:r>
    </w:p>
    <w:tbl>
      <w:tblPr>
        <w:tblStyle w:val="TableGrid"/>
        <w:tblW w:w="10800" w:type="dxa"/>
        <w:tblLook w:val="04A0" w:firstRow="1" w:lastRow="0" w:firstColumn="1" w:lastColumn="0" w:noHBand="0" w:noVBand="1"/>
      </w:tblPr>
      <w:tblGrid>
        <w:gridCol w:w="10800"/>
      </w:tblGrid>
      <w:tr w:rsidR="007E7ED6" w:rsidRPr="00C2663D" w14:paraId="0EF19301" w14:textId="77777777" w:rsidTr="00801669">
        <w:trPr>
          <w:trHeight w:val="1152"/>
        </w:trPr>
        <w:tc>
          <w:tcPr>
            <w:tcW w:w="10800" w:type="dxa"/>
          </w:tcPr>
          <w:p w14:paraId="3597785F" w14:textId="28ADA65D" w:rsidR="007E7ED6" w:rsidRPr="00C2663D" w:rsidRDefault="00193E82" w:rsidP="00B14C63">
            <w:pPr>
              <w:pStyle w:val="BodyText"/>
              <w:ind w:right="388"/>
            </w:pPr>
            <w:r>
              <w:t>N/A</w:t>
            </w:r>
          </w:p>
        </w:tc>
      </w:tr>
    </w:tbl>
    <w:p w14:paraId="7ACB0759" w14:textId="7E52B9D8" w:rsidR="002B447D" w:rsidRPr="00C2663D" w:rsidRDefault="002B447D" w:rsidP="00AD558F">
      <w:pPr>
        <w:pStyle w:val="Heading1"/>
        <w:numPr>
          <w:ilvl w:val="0"/>
          <w:numId w:val="2"/>
        </w:numPr>
        <w:spacing w:after="120"/>
        <w:ind w:left="360"/>
        <w:rPr>
          <w:rFonts w:ascii="Times New Roman" w:hAnsi="Times New Roman" w:cs="Times New Roman"/>
          <w:b/>
          <w:bCs/>
        </w:rPr>
      </w:pPr>
      <w:r w:rsidRPr="00C2663D">
        <w:rPr>
          <w:rFonts w:ascii="Times New Roman" w:hAnsi="Times New Roman" w:cs="Times New Roman"/>
          <w:b/>
          <w:bCs/>
        </w:rPr>
        <w:lastRenderedPageBreak/>
        <w:t>Contributions to Region and Division Members</w:t>
      </w:r>
    </w:p>
    <w:p w14:paraId="045494C4" w14:textId="203EE67F" w:rsidR="002B447D" w:rsidRPr="00C2663D" w:rsidRDefault="002B447D" w:rsidP="001F6FD5">
      <w:pPr>
        <w:pStyle w:val="BodyText"/>
        <w:spacing w:before="90" w:after="160"/>
        <w:ind w:right="388"/>
        <w:sectPr w:rsidR="002B447D" w:rsidRPr="00C2663D" w:rsidSect="00EA2EB1">
          <w:type w:val="continuous"/>
          <w:pgSz w:w="12240" w:h="15840"/>
          <w:pgMar w:top="720" w:right="720" w:bottom="720" w:left="720" w:header="720" w:footer="720" w:gutter="0"/>
          <w:cols w:space="720"/>
          <w:docGrid w:linePitch="360"/>
        </w:sectPr>
      </w:pPr>
      <w:r w:rsidRPr="00C2663D">
        <w:rPr>
          <w:rFonts w:eastAsiaTheme="minorHAnsi"/>
          <w:lang w:bidi="ar-SA"/>
        </w:rPr>
        <w:t>Please remember the importance of engagement of members during this time and let ACTE know how we can help engaging your members with you! Please also let us know how you have engaged ACTE members within the past 4 months. Indicate if the work falls under any of the Strategic Plan</w:t>
      </w:r>
      <w:r w:rsidRPr="00C2663D">
        <w:t>.</w:t>
      </w:r>
    </w:p>
    <w:tbl>
      <w:tblPr>
        <w:tblStyle w:val="TableGrid"/>
        <w:tblW w:w="10800" w:type="dxa"/>
        <w:tblInd w:w="140" w:type="dxa"/>
        <w:tblLook w:val="04A0" w:firstRow="1" w:lastRow="0" w:firstColumn="1" w:lastColumn="0" w:noHBand="0" w:noVBand="1"/>
      </w:tblPr>
      <w:tblGrid>
        <w:gridCol w:w="10800"/>
      </w:tblGrid>
      <w:tr w:rsidR="002B447D" w:rsidRPr="00C2663D" w14:paraId="33D6C4EF" w14:textId="77777777" w:rsidTr="00801669">
        <w:trPr>
          <w:trHeight w:val="1152"/>
        </w:trPr>
        <w:tc>
          <w:tcPr>
            <w:tcW w:w="10800" w:type="dxa"/>
          </w:tcPr>
          <w:p w14:paraId="12BBBD41" w14:textId="77777777" w:rsidR="00193E82" w:rsidRDefault="00193E82" w:rsidP="00193E82">
            <w:pPr>
              <w:pStyle w:val="BodyText"/>
              <w:ind w:right="388"/>
            </w:pPr>
          </w:p>
          <w:p w14:paraId="361A85F2" w14:textId="4659E2B7" w:rsidR="00E66AFE" w:rsidRPr="00E66AFE" w:rsidRDefault="00193E82" w:rsidP="00E66AFE">
            <w:pPr>
              <w:pStyle w:val="BodyText"/>
              <w:ind w:right="388"/>
              <w:rPr>
                <w:noProof/>
              </w:rPr>
            </w:pPr>
            <w:r>
              <w:rPr>
                <w:noProof/>
              </w:rPr>
              <w:t>•</w:t>
            </w:r>
            <w:r>
              <w:rPr>
                <w:noProof/>
              </w:rPr>
              <w:tab/>
            </w:r>
            <w:r w:rsidR="00E66AFE" w:rsidRPr="00E66AFE">
              <w:rPr>
                <w:noProof/>
              </w:rPr>
              <w:t>August &amp; October newsletters</w:t>
            </w:r>
          </w:p>
          <w:p w14:paraId="329159B3" w14:textId="77777777" w:rsidR="00E66AFE" w:rsidRPr="00E66AFE" w:rsidRDefault="00E66AFE" w:rsidP="00E66AFE">
            <w:pPr>
              <w:widowControl w:val="0"/>
              <w:autoSpaceDE w:val="0"/>
              <w:autoSpaceDN w:val="0"/>
              <w:ind w:right="388"/>
              <w:rPr>
                <w:rFonts w:ascii="Times New Roman" w:eastAsia="Times New Roman" w:hAnsi="Times New Roman" w:cs="Times New Roman"/>
                <w:noProof/>
                <w:sz w:val="24"/>
                <w:szCs w:val="24"/>
              </w:rPr>
            </w:pPr>
            <w:r w:rsidRPr="00E66AFE">
              <w:rPr>
                <w:rFonts w:ascii="Times New Roman" w:eastAsia="Times New Roman" w:hAnsi="Times New Roman" w:cs="Times New Roman"/>
                <w:noProof/>
                <w:sz w:val="24"/>
                <w:szCs w:val="24"/>
              </w:rPr>
              <w:t>•</w:t>
            </w:r>
            <w:r w:rsidRPr="00E66AFE">
              <w:rPr>
                <w:rFonts w:ascii="Times New Roman" w:eastAsia="Times New Roman" w:hAnsi="Times New Roman" w:cs="Times New Roman"/>
                <w:noProof/>
                <w:sz w:val="24"/>
                <w:szCs w:val="24"/>
              </w:rPr>
              <w:tab/>
              <w:t xml:space="preserve">Planned VISION activities, policy committee, business meeting, opening session </w:t>
            </w:r>
          </w:p>
          <w:p w14:paraId="0D2AF821" w14:textId="77777777" w:rsidR="00E66AFE" w:rsidRPr="00E66AFE" w:rsidRDefault="00E66AFE" w:rsidP="00E66AFE">
            <w:pPr>
              <w:widowControl w:val="0"/>
              <w:autoSpaceDE w:val="0"/>
              <w:autoSpaceDN w:val="0"/>
              <w:ind w:right="388"/>
              <w:rPr>
                <w:rFonts w:ascii="Times New Roman" w:eastAsia="Times New Roman" w:hAnsi="Times New Roman" w:cs="Times New Roman"/>
                <w:noProof/>
                <w:sz w:val="24"/>
                <w:szCs w:val="24"/>
              </w:rPr>
            </w:pPr>
            <w:r w:rsidRPr="00E66AFE">
              <w:rPr>
                <w:rFonts w:ascii="Times New Roman" w:eastAsia="Times New Roman" w:hAnsi="Times New Roman" w:cs="Times New Roman"/>
                <w:noProof/>
                <w:sz w:val="24"/>
                <w:szCs w:val="24"/>
              </w:rPr>
              <w:t>•</w:t>
            </w:r>
            <w:r w:rsidRPr="00E66AFE">
              <w:rPr>
                <w:rFonts w:ascii="Times New Roman" w:eastAsia="Times New Roman" w:hAnsi="Times New Roman" w:cs="Times New Roman"/>
                <w:noProof/>
                <w:sz w:val="24"/>
                <w:szCs w:val="24"/>
              </w:rPr>
              <w:tab/>
              <w:t>Coordinated a pre-conference session at VISION</w:t>
            </w:r>
          </w:p>
          <w:p w14:paraId="447DC422" w14:textId="77777777" w:rsidR="00E66AFE" w:rsidRPr="00E66AFE" w:rsidRDefault="00E66AFE" w:rsidP="00E66AFE">
            <w:pPr>
              <w:widowControl w:val="0"/>
              <w:autoSpaceDE w:val="0"/>
              <w:autoSpaceDN w:val="0"/>
              <w:ind w:right="388"/>
              <w:rPr>
                <w:rFonts w:ascii="Times New Roman" w:eastAsia="Times New Roman" w:hAnsi="Times New Roman" w:cs="Times New Roman"/>
                <w:noProof/>
                <w:sz w:val="24"/>
                <w:szCs w:val="24"/>
              </w:rPr>
            </w:pPr>
            <w:r w:rsidRPr="00E66AFE">
              <w:rPr>
                <w:rFonts w:ascii="Times New Roman" w:eastAsia="Times New Roman" w:hAnsi="Times New Roman" w:cs="Times New Roman"/>
                <w:noProof/>
                <w:sz w:val="24"/>
                <w:szCs w:val="24"/>
              </w:rPr>
              <w:t>•</w:t>
            </w:r>
            <w:r w:rsidRPr="00E66AFE">
              <w:rPr>
                <w:rFonts w:ascii="Times New Roman" w:eastAsia="Times New Roman" w:hAnsi="Times New Roman" w:cs="Times New Roman"/>
                <w:noProof/>
                <w:sz w:val="24"/>
                <w:szCs w:val="24"/>
              </w:rPr>
              <w:tab/>
              <w:t>Review of Fellowship applications for the 2023 Cohort</w:t>
            </w:r>
          </w:p>
          <w:p w14:paraId="27DA2465" w14:textId="77777777" w:rsidR="00E66AFE" w:rsidRPr="00E66AFE" w:rsidRDefault="00E66AFE" w:rsidP="00E66AFE">
            <w:pPr>
              <w:widowControl w:val="0"/>
              <w:autoSpaceDE w:val="0"/>
              <w:autoSpaceDN w:val="0"/>
              <w:ind w:right="388"/>
              <w:rPr>
                <w:rFonts w:ascii="Times New Roman" w:eastAsia="Times New Roman" w:hAnsi="Times New Roman" w:cs="Times New Roman"/>
                <w:noProof/>
                <w:sz w:val="24"/>
                <w:szCs w:val="24"/>
              </w:rPr>
            </w:pPr>
            <w:r w:rsidRPr="00E66AFE">
              <w:rPr>
                <w:rFonts w:ascii="Times New Roman" w:eastAsia="Times New Roman" w:hAnsi="Times New Roman" w:cs="Times New Roman"/>
                <w:noProof/>
                <w:sz w:val="24"/>
                <w:szCs w:val="24"/>
              </w:rPr>
              <w:t>•</w:t>
            </w:r>
            <w:r w:rsidRPr="00E66AFE">
              <w:rPr>
                <w:rFonts w:ascii="Times New Roman" w:eastAsia="Times New Roman" w:hAnsi="Times New Roman" w:cs="Times New Roman"/>
                <w:noProof/>
                <w:sz w:val="24"/>
                <w:szCs w:val="24"/>
              </w:rPr>
              <w:tab/>
              <w:t>Policy Committee members actively promote membership within their regions and states</w:t>
            </w:r>
          </w:p>
          <w:p w14:paraId="56DC127E" w14:textId="3AE649F6" w:rsidR="00193E82" w:rsidRDefault="00193E82" w:rsidP="00E66AFE">
            <w:pPr>
              <w:pStyle w:val="BodyText"/>
              <w:ind w:right="388"/>
            </w:pPr>
            <w:r>
              <w:rPr>
                <w:noProof/>
              </w:rPr>
              <w:t>•</w:t>
            </w:r>
            <w:r>
              <w:rPr>
                <w:noProof/>
              </w:rPr>
              <w:tab/>
              <w:t>Communication with Administration Division VP-Elect</w:t>
            </w:r>
            <w:r>
              <w:t xml:space="preserve"> </w:t>
            </w:r>
          </w:p>
          <w:p w14:paraId="33BE152E" w14:textId="008392ED" w:rsidR="00E66AFE" w:rsidRDefault="00193E82" w:rsidP="00E66AFE">
            <w:pPr>
              <w:pStyle w:val="BodyText"/>
              <w:ind w:right="388"/>
            </w:pPr>
            <w:r>
              <w:rPr>
                <w:noProof/>
              </w:rPr>
              <w:t>•</w:t>
            </w:r>
            <w:r>
              <w:rPr>
                <w:noProof/>
              </w:rPr>
              <w:tab/>
            </w:r>
            <w:r w:rsidR="00E66AFE">
              <w:rPr>
                <w:noProof/>
              </w:rPr>
              <w:t>Communication to newly selected Administration Division Fellows</w:t>
            </w:r>
            <w:r>
              <w:rPr>
                <w:noProof/>
              </w:rPr>
              <w:t xml:space="preserve"> </w:t>
            </w:r>
          </w:p>
          <w:p w14:paraId="1E3F6147" w14:textId="7A2AB521" w:rsidR="00E66AFE" w:rsidRDefault="00E66AFE" w:rsidP="00E66AFE">
            <w:pPr>
              <w:pStyle w:val="BodyText"/>
              <w:ind w:right="388"/>
              <w:rPr>
                <w:noProof/>
              </w:rPr>
            </w:pPr>
            <w:r>
              <w:rPr>
                <w:noProof/>
              </w:rPr>
              <w:t>•</w:t>
            </w:r>
            <w:r>
              <w:rPr>
                <w:noProof/>
              </w:rPr>
              <w:tab/>
            </w:r>
            <w:r>
              <w:rPr>
                <w:noProof/>
              </w:rPr>
              <w:t xml:space="preserve">Division Committee for Policy Manual Review/Updates – Recommendations supported by Policy Committee for sending to the membership.  Official vote will occur during our Business Meeting occuring at VISION. </w:t>
            </w:r>
            <w:r>
              <w:rPr>
                <w:noProof/>
              </w:rPr>
              <w:t xml:space="preserve"> </w:t>
            </w:r>
          </w:p>
          <w:p w14:paraId="27F820A5" w14:textId="750918A7" w:rsidR="00E66AFE" w:rsidRDefault="00E66AFE" w:rsidP="00E66AFE">
            <w:pPr>
              <w:pStyle w:val="BodyText"/>
              <w:ind w:right="388"/>
              <w:rPr>
                <w:noProof/>
              </w:rPr>
            </w:pPr>
          </w:p>
          <w:p w14:paraId="0DACA8DC" w14:textId="0C2E9359" w:rsidR="00E66AFE" w:rsidRPr="00C2663D" w:rsidRDefault="00E66AFE" w:rsidP="00E66AFE">
            <w:pPr>
              <w:pStyle w:val="BodyText"/>
              <w:ind w:right="388"/>
            </w:pPr>
          </w:p>
        </w:tc>
      </w:tr>
    </w:tbl>
    <w:p w14:paraId="288E26CF" w14:textId="66ABA27C" w:rsidR="00C2663D" w:rsidRPr="00C2663D" w:rsidRDefault="002B447D" w:rsidP="001F6FD5">
      <w:pPr>
        <w:pStyle w:val="BodyText"/>
        <w:spacing w:before="120" w:after="160"/>
        <w:ind w:right="268"/>
      </w:pPr>
      <w:r w:rsidRPr="00C2663D">
        <w:t>ACTE is working to communicate and disseminate innovation at the forefront of all Regions and Divisions as an effort to support other CTE professionals around the nation. We anticipate highlighting the innovations in ACTE’s publications, blogs, and webinars and other similar activities. Please highlight any recent innovative ideas within your Region or Division.</w:t>
      </w:r>
    </w:p>
    <w:tbl>
      <w:tblPr>
        <w:tblStyle w:val="TableGrid"/>
        <w:tblW w:w="10800" w:type="dxa"/>
        <w:tblLook w:val="04A0" w:firstRow="1" w:lastRow="0" w:firstColumn="1" w:lastColumn="0" w:noHBand="0" w:noVBand="1"/>
      </w:tblPr>
      <w:tblGrid>
        <w:gridCol w:w="10800"/>
      </w:tblGrid>
      <w:tr w:rsidR="002B447D" w:rsidRPr="00C2663D" w14:paraId="3208970B" w14:textId="77777777" w:rsidTr="00801669">
        <w:trPr>
          <w:trHeight w:val="1152"/>
        </w:trPr>
        <w:tc>
          <w:tcPr>
            <w:tcW w:w="10800" w:type="dxa"/>
          </w:tcPr>
          <w:p w14:paraId="4A356E6F" w14:textId="77777777" w:rsidR="002B447D" w:rsidRDefault="00E66AFE" w:rsidP="00B14C63">
            <w:pPr>
              <w:pStyle w:val="BodyText"/>
              <w:ind w:right="388"/>
              <w:rPr>
                <w:noProof/>
              </w:rPr>
            </w:pPr>
            <w:r>
              <w:rPr>
                <w:noProof/>
              </w:rPr>
              <w:t xml:space="preserve">Within the upcoming VISION conference, the Administration Division is </w:t>
            </w:r>
            <w:r>
              <w:rPr>
                <w:noProof/>
              </w:rPr>
              <w:t xml:space="preserve">once again </w:t>
            </w:r>
            <w:r>
              <w:rPr>
                <w:noProof/>
              </w:rPr>
              <w:t xml:space="preserve">partnering with the Counseling &amp; Career Development, New and Related Services, and Work-Based Learning divisions to host a joint hospitality room.   We are excited for the the collaborative effort, which will include </w:t>
            </w:r>
            <w:r>
              <w:rPr>
                <w:noProof/>
              </w:rPr>
              <w:t xml:space="preserve">free </w:t>
            </w:r>
            <w:r>
              <w:rPr>
                <w:noProof/>
              </w:rPr>
              <w:t>headshots for attendees.</w:t>
            </w:r>
            <w:r>
              <w:rPr>
                <w:noProof/>
              </w:rPr>
              <w:t xml:space="preserve">  This was very successful last year!</w:t>
            </w:r>
          </w:p>
          <w:p w14:paraId="4DBEF6A3" w14:textId="4F249A04" w:rsidR="00E66AFE" w:rsidRPr="00C2663D" w:rsidRDefault="00E66AFE" w:rsidP="00B14C63">
            <w:pPr>
              <w:pStyle w:val="BodyText"/>
              <w:ind w:right="388"/>
            </w:pPr>
          </w:p>
        </w:tc>
      </w:tr>
    </w:tbl>
    <w:p w14:paraId="56D2616A" w14:textId="6829A5C9" w:rsidR="00177E83" w:rsidRPr="00C2663D" w:rsidRDefault="00177E83" w:rsidP="002B447D">
      <w:pPr>
        <w:rPr>
          <w:rFonts w:ascii="Times New Roman" w:hAnsi="Times New Roman" w:cs="Times New Roman"/>
        </w:rPr>
      </w:pPr>
    </w:p>
    <w:p w14:paraId="06B851E0" w14:textId="7466428A" w:rsidR="002B447D" w:rsidRPr="00C2663D" w:rsidRDefault="00D4294B" w:rsidP="00AD558F">
      <w:pPr>
        <w:pStyle w:val="Heading1"/>
        <w:numPr>
          <w:ilvl w:val="0"/>
          <w:numId w:val="2"/>
        </w:numPr>
        <w:spacing w:after="120"/>
        <w:ind w:left="360"/>
        <w:rPr>
          <w:rFonts w:ascii="Times New Roman" w:hAnsi="Times New Roman" w:cs="Times New Roman"/>
          <w:b/>
          <w:bCs/>
        </w:rPr>
      </w:pPr>
      <w:r w:rsidRPr="00C2663D">
        <w:rPr>
          <w:rFonts w:ascii="Times New Roman" w:hAnsi="Times New Roman" w:cs="Times New Roman"/>
          <w:b/>
          <w:bCs/>
        </w:rPr>
        <w:t>Succession Planning</w:t>
      </w:r>
    </w:p>
    <w:p w14:paraId="368CFEEA" w14:textId="67052FAE" w:rsidR="00D4294B" w:rsidRPr="00C2663D" w:rsidRDefault="00D4294B" w:rsidP="00D4294B">
      <w:pPr>
        <w:rPr>
          <w:rFonts w:ascii="Times New Roman" w:hAnsi="Times New Roman" w:cs="Times New Roman"/>
          <w:sz w:val="24"/>
          <w:szCs w:val="24"/>
        </w:rPr>
      </w:pPr>
      <w:r w:rsidRPr="00C2663D">
        <w:rPr>
          <w:rFonts w:ascii="Times New Roman" w:hAnsi="Times New Roman" w:cs="Times New Roman"/>
          <w:sz w:val="24"/>
          <w:szCs w:val="24"/>
        </w:rPr>
        <w:t xml:space="preserve">Do you have any information you wish you had been provided during your new Board Orientation (what you </w:t>
      </w:r>
      <w:r w:rsidR="00870B0D" w:rsidRPr="00C2663D">
        <w:rPr>
          <w:rFonts w:ascii="Times New Roman" w:hAnsi="Times New Roman" w:cs="Times New Roman"/>
          <w:sz w:val="24"/>
          <w:szCs w:val="24"/>
        </w:rPr>
        <w:t>know now that you wish you had know</w:t>
      </w:r>
      <w:r w:rsidR="00EC67A8" w:rsidRPr="00C2663D">
        <w:rPr>
          <w:rFonts w:ascii="Times New Roman" w:hAnsi="Times New Roman" w:cs="Times New Roman"/>
          <w:sz w:val="24"/>
          <w:szCs w:val="24"/>
        </w:rPr>
        <w:t>n</w:t>
      </w:r>
      <w:r w:rsidR="00870B0D" w:rsidRPr="00C2663D">
        <w:rPr>
          <w:rFonts w:ascii="Times New Roman" w:hAnsi="Times New Roman" w:cs="Times New Roman"/>
          <w:sz w:val="24"/>
          <w:szCs w:val="24"/>
        </w:rPr>
        <w:t xml:space="preserve"> then)?</w:t>
      </w:r>
      <w:r w:rsidR="00EE2770">
        <w:rPr>
          <w:rFonts w:ascii="Times New Roman" w:hAnsi="Times New Roman" w:cs="Times New Roman"/>
          <w:sz w:val="24"/>
          <w:szCs w:val="24"/>
        </w:rPr>
        <w:t xml:space="preserve"> </w:t>
      </w:r>
      <w:r w:rsidR="00EE2770" w:rsidRPr="00EE2770">
        <w:rPr>
          <w:rFonts w:ascii="Times New Roman" w:hAnsi="Times New Roman" w:cs="Times New Roman"/>
          <w:sz w:val="24"/>
          <w:szCs w:val="24"/>
        </w:rPr>
        <w:t>Do you have any suggestions on future Vice Presidents for your Region or Division? Or any suggestions on future ACTE President-Elect candidates?</w:t>
      </w:r>
    </w:p>
    <w:tbl>
      <w:tblPr>
        <w:tblStyle w:val="TableGrid"/>
        <w:tblW w:w="10800" w:type="dxa"/>
        <w:tblLook w:val="04A0" w:firstRow="1" w:lastRow="0" w:firstColumn="1" w:lastColumn="0" w:noHBand="0" w:noVBand="1"/>
      </w:tblPr>
      <w:tblGrid>
        <w:gridCol w:w="10800"/>
      </w:tblGrid>
      <w:tr w:rsidR="00870B0D" w:rsidRPr="00C2663D" w14:paraId="093B89CA" w14:textId="77777777" w:rsidTr="00801669">
        <w:trPr>
          <w:trHeight w:val="1152"/>
        </w:trPr>
        <w:tc>
          <w:tcPr>
            <w:tcW w:w="10800" w:type="dxa"/>
          </w:tcPr>
          <w:p w14:paraId="3DE159B7" w14:textId="4ABCFB61" w:rsidR="00870B0D" w:rsidRPr="00C2663D" w:rsidRDefault="00193E82" w:rsidP="00B14C63">
            <w:pPr>
              <w:pStyle w:val="BodyText"/>
              <w:ind w:right="388"/>
            </w:pPr>
            <w:r>
              <w:t xml:space="preserve">The Administration Division is excited to have VP-Elect (Sandra Adams), who </w:t>
            </w:r>
            <w:r w:rsidR="00774D1D">
              <w:t>is completing her elect-year experience.</w:t>
            </w:r>
            <w:bookmarkStart w:id="0" w:name="_GoBack"/>
            <w:bookmarkEnd w:id="0"/>
            <w:r>
              <w:t xml:space="preserve">  With the Board Support for fully supporting the elect travel expenses to VISION and National Policy Seminar, I am excited for Sandra to be able to attend and participate in all aspects of these important association conferences.</w:t>
            </w:r>
          </w:p>
        </w:tc>
      </w:tr>
    </w:tbl>
    <w:p w14:paraId="59141B62" w14:textId="6E210ACF" w:rsidR="00870B0D" w:rsidRPr="00C2663D" w:rsidRDefault="00870B0D" w:rsidP="00D4294B">
      <w:pPr>
        <w:rPr>
          <w:rFonts w:ascii="Times New Roman" w:hAnsi="Times New Roman" w:cs="Times New Roman"/>
        </w:rPr>
      </w:pPr>
    </w:p>
    <w:p w14:paraId="04A89F9D" w14:textId="426DD03B" w:rsidR="00870B0D" w:rsidRPr="00C2663D" w:rsidRDefault="00870B0D" w:rsidP="001F6FD5">
      <w:pPr>
        <w:pStyle w:val="Heading1"/>
        <w:numPr>
          <w:ilvl w:val="0"/>
          <w:numId w:val="2"/>
        </w:numPr>
        <w:spacing w:after="160"/>
        <w:ind w:left="360"/>
        <w:rPr>
          <w:rFonts w:ascii="Times New Roman" w:hAnsi="Times New Roman" w:cs="Times New Roman"/>
          <w:b/>
          <w:bCs/>
        </w:rPr>
      </w:pPr>
      <w:r w:rsidRPr="00C2663D">
        <w:rPr>
          <w:rFonts w:ascii="Times New Roman" w:hAnsi="Times New Roman" w:cs="Times New Roman"/>
          <w:b/>
          <w:bCs/>
        </w:rPr>
        <w:t>Region/Division Concerns</w:t>
      </w:r>
    </w:p>
    <w:tbl>
      <w:tblPr>
        <w:tblStyle w:val="TableGrid"/>
        <w:tblW w:w="0" w:type="auto"/>
        <w:tblLook w:val="04A0" w:firstRow="1" w:lastRow="0" w:firstColumn="1" w:lastColumn="0" w:noHBand="0" w:noVBand="1"/>
      </w:tblPr>
      <w:tblGrid>
        <w:gridCol w:w="3596"/>
        <w:gridCol w:w="3597"/>
        <w:gridCol w:w="3597"/>
      </w:tblGrid>
      <w:tr w:rsidR="00AD6447" w:rsidRPr="00C2663D" w14:paraId="3665B166" w14:textId="77777777" w:rsidTr="00057887">
        <w:trPr>
          <w:trHeight w:val="720"/>
        </w:trPr>
        <w:tc>
          <w:tcPr>
            <w:tcW w:w="3596" w:type="dxa"/>
            <w:vAlign w:val="center"/>
          </w:tcPr>
          <w:p w14:paraId="15A6F5F5" w14:textId="0884D777" w:rsidR="00AD6447" w:rsidRPr="00C2663D" w:rsidRDefault="00AD6447" w:rsidP="00057887">
            <w:pPr>
              <w:rPr>
                <w:rFonts w:ascii="Times New Roman" w:hAnsi="Times New Roman" w:cs="Times New Roman"/>
                <w:b/>
                <w:bCs/>
                <w:sz w:val="24"/>
                <w:szCs w:val="24"/>
              </w:rPr>
            </w:pPr>
            <w:r w:rsidRPr="00C2663D">
              <w:rPr>
                <w:rFonts w:ascii="Times New Roman" w:hAnsi="Times New Roman" w:cs="Times New Roman"/>
                <w:b/>
                <w:bCs/>
                <w:sz w:val="24"/>
                <w:szCs w:val="24"/>
              </w:rPr>
              <w:t>What are your concerns for your Region/Division specifically</w:t>
            </w:r>
          </w:p>
        </w:tc>
        <w:tc>
          <w:tcPr>
            <w:tcW w:w="3597" w:type="dxa"/>
            <w:vAlign w:val="center"/>
          </w:tcPr>
          <w:p w14:paraId="4136858E" w14:textId="0E9642DE" w:rsidR="00AD6447" w:rsidRPr="00C2663D" w:rsidRDefault="00AD6447" w:rsidP="00057887">
            <w:pPr>
              <w:rPr>
                <w:rFonts w:ascii="Times New Roman" w:hAnsi="Times New Roman" w:cs="Times New Roman"/>
                <w:b/>
                <w:bCs/>
                <w:sz w:val="24"/>
                <w:szCs w:val="24"/>
              </w:rPr>
            </w:pPr>
            <w:r w:rsidRPr="00C2663D">
              <w:rPr>
                <w:rFonts w:ascii="Times New Roman" w:hAnsi="Times New Roman" w:cs="Times New Roman"/>
                <w:b/>
                <w:bCs/>
                <w:sz w:val="24"/>
                <w:szCs w:val="24"/>
              </w:rPr>
              <w:t>What are the implications for ACTE?</w:t>
            </w:r>
          </w:p>
        </w:tc>
        <w:tc>
          <w:tcPr>
            <w:tcW w:w="3597" w:type="dxa"/>
            <w:vAlign w:val="center"/>
          </w:tcPr>
          <w:p w14:paraId="63AE7259" w14:textId="0393ECAE" w:rsidR="00AD6447" w:rsidRPr="00C2663D" w:rsidRDefault="00AD6447" w:rsidP="00057887">
            <w:pPr>
              <w:rPr>
                <w:rFonts w:ascii="Times New Roman" w:hAnsi="Times New Roman" w:cs="Times New Roman"/>
                <w:b/>
                <w:bCs/>
                <w:sz w:val="24"/>
                <w:szCs w:val="24"/>
              </w:rPr>
            </w:pPr>
            <w:r w:rsidRPr="00C2663D">
              <w:rPr>
                <w:rFonts w:ascii="Times New Roman" w:hAnsi="Times New Roman" w:cs="Times New Roman"/>
                <w:b/>
                <w:bCs/>
                <w:sz w:val="24"/>
                <w:szCs w:val="24"/>
              </w:rPr>
              <w:t>In what capacity can ACTE assist in addressing this issue?</w:t>
            </w:r>
          </w:p>
        </w:tc>
      </w:tr>
      <w:tr w:rsidR="00AD6447" w:rsidRPr="00C2663D" w14:paraId="77640D7A" w14:textId="77777777" w:rsidTr="00801669">
        <w:trPr>
          <w:trHeight w:val="1152"/>
        </w:trPr>
        <w:tc>
          <w:tcPr>
            <w:tcW w:w="3596" w:type="dxa"/>
          </w:tcPr>
          <w:p w14:paraId="66AA4E7F" w14:textId="770A6C3D" w:rsidR="00801669" w:rsidRPr="00C2663D" w:rsidRDefault="007C5A14" w:rsidP="00B14C63">
            <w:pPr>
              <w:pStyle w:val="BodyText"/>
              <w:ind w:right="388"/>
            </w:pPr>
            <w:r>
              <w:t>N/A</w:t>
            </w:r>
          </w:p>
        </w:tc>
        <w:tc>
          <w:tcPr>
            <w:tcW w:w="3597" w:type="dxa"/>
          </w:tcPr>
          <w:p w14:paraId="2E9240AB" w14:textId="17BCCD78" w:rsidR="00AD6447" w:rsidRPr="00C2663D" w:rsidRDefault="00AD6447" w:rsidP="00B14C63">
            <w:pPr>
              <w:pStyle w:val="BodyText"/>
              <w:ind w:right="388"/>
            </w:pPr>
          </w:p>
        </w:tc>
        <w:tc>
          <w:tcPr>
            <w:tcW w:w="3597" w:type="dxa"/>
          </w:tcPr>
          <w:p w14:paraId="3BC7B47E" w14:textId="41233C13" w:rsidR="00AD6447" w:rsidRPr="00C2663D" w:rsidRDefault="00AD6447" w:rsidP="00B14C63">
            <w:pPr>
              <w:pStyle w:val="BodyText"/>
              <w:ind w:right="388"/>
            </w:pPr>
          </w:p>
        </w:tc>
      </w:tr>
      <w:tr w:rsidR="00AD6447" w:rsidRPr="00C2663D" w14:paraId="17DEB194" w14:textId="77777777" w:rsidTr="00801669">
        <w:trPr>
          <w:trHeight w:val="1152"/>
        </w:trPr>
        <w:tc>
          <w:tcPr>
            <w:tcW w:w="3596" w:type="dxa"/>
          </w:tcPr>
          <w:p w14:paraId="5465FB01" w14:textId="7FC489AD" w:rsidR="00AD6447" w:rsidRPr="00C2663D" w:rsidRDefault="00AD6447" w:rsidP="00B14C63">
            <w:pPr>
              <w:pStyle w:val="BodyText"/>
              <w:ind w:right="388"/>
            </w:pPr>
          </w:p>
        </w:tc>
        <w:tc>
          <w:tcPr>
            <w:tcW w:w="3597" w:type="dxa"/>
          </w:tcPr>
          <w:p w14:paraId="675B2E9A" w14:textId="31E2BDD1" w:rsidR="00AD6447" w:rsidRPr="00C2663D" w:rsidRDefault="00AD6447" w:rsidP="00B14C63">
            <w:pPr>
              <w:pStyle w:val="BodyText"/>
              <w:ind w:right="388"/>
            </w:pPr>
          </w:p>
        </w:tc>
        <w:tc>
          <w:tcPr>
            <w:tcW w:w="3597" w:type="dxa"/>
          </w:tcPr>
          <w:p w14:paraId="3017B099" w14:textId="6298BA17" w:rsidR="00AD6447" w:rsidRPr="00C2663D" w:rsidRDefault="00AD6447" w:rsidP="00B14C63">
            <w:pPr>
              <w:pStyle w:val="BodyText"/>
              <w:ind w:right="388"/>
            </w:pPr>
          </w:p>
        </w:tc>
      </w:tr>
    </w:tbl>
    <w:p w14:paraId="2A2490BB" w14:textId="2E587C38" w:rsidR="00EC67A8" w:rsidRPr="00C2663D" w:rsidRDefault="00EC67A8" w:rsidP="00AD6447">
      <w:pPr>
        <w:rPr>
          <w:rFonts w:ascii="Times New Roman" w:hAnsi="Times New Roman" w:cs="Times New Roman"/>
        </w:rPr>
      </w:pPr>
    </w:p>
    <w:p w14:paraId="45021B37" w14:textId="5732856A" w:rsidR="00057887" w:rsidRPr="00C2663D" w:rsidRDefault="00057887" w:rsidP="00AD558F">
      <w:pPr>
        <w:pStyle w:val="Heading1"/>
        <w:numPr>
          <w:ilvl w:val="0"/>
          <w:numId w:val="2"/>
        </w:numPr>
        <w:spacing w:after="120"/>
        <w:ind w:left="360"/>
        <w:rPr>
          <w:rFonts w:ascii="Times New Roman" w:hAnsi="Times New Roman" w:cs="Times New Roman"/>
          <w:b/>
          <w:bCs/>
        </w:rPr>
      </w:pPr>
      <w:r w:rsidRPr="00C2663D">
        <w:rPr>
          <w:rFonts w:ascii="Times New Roman" w:hAnsi="Times New Roman" w:cs="Times New Roman"/>
          <w:b/>
          <w:bCs/>
        </w:rPr>
        <w:t>Items to be placed on the Board Agenda for Discussion</w:t>
      </w:r>
    </w:p>
    <w:p w14:paraId="7744B658" w14:textId="4FCE2C2F" w:rsidR="00057887" w:rsidRPr="00C2663D" w:rsidRDefault="00057887" w:rsidP="00057887">
      <w:pPr>
        <w:rPr>
          <w:rFonts w:ascii="Times New Roman" w:hAnsi="Times New Roman" w:cs="Times New Roman"/>
          <w:sz w:val="24"/>
          <w:szCs w:val="24"/>
        </w:rPr>
      </w:pPr>
      <w:r w:rsidRPr="00C2663D">
        <w:rPr>
          <w:rFonts w:ascii="Times New Roman" w:hAnsi="Times New Roman" w:cs="Times New Roman"/>
          <w:sz w:val="24"/>
          <w:szCs w:val="24"/>
        </w:rPr>
        <w:t>(Only include items that require Board discussion or action. These will be placed on the Board meeting agenda</w:t>
      </w:r>
      <w:r w:rsidR="00EC67A8" w:rsidRPr="00C2663D">
        <w:rPr>
          <w:rFonts w:ascii="Times New Roman" w:hAnsi="Times New Roman" w:cs="Times New Roman"/>
          <w:sz w:val="24"/>
          <w:szCs w:val="24"/>
        </w:rPr>
        <w:t>.)</w:t>
      </w:r>
    </w:p>
    <w:tbl>
      <w:tblPr>
        <w:tblStyle w:val="TableGrid"/>
        <w:tblW w:w="10800" w:type="dxa"/>
        <w:tblLook w:val="04A0" w:firstRow="1" w:lastRow="0" w:firstColumn="1" w:lastColumn="0" w:noHBand="0" w:noVBand="1"/>
      </w:tblPr>
      <w:tblGrid>
        <w:gridCol w:w="10800"/>
      </w:tblGrid>
      <w:tr w:rsidR="00EC67A8" w:rsidRPr="00C2663D" w14:paraId="46A5CC8E" w14:textId="77777777" w:rsidTr="00801669">
        <w:trPr>
          <w:trHeight w:val="1152"/>
        </w:trPr>
        <w:tc>
          <w:tcPr>
            <w:tcW w:w="10800" w:type="dxa"/>
          </w:tcPr>
          <w:p w14:paraId="356A35FC" w14:textId="09EE1191" w:rsidR="00EC67A8" w:rsidRPr="00C2663D" w:rsidRDefault="007C5A14" w:rsidP="00B14C63">
            <w:pPr>
              <w:pStyle w:val="BodyText"/>
              <w:ind w:right="388"/>
            </w:pPr>
            <w:r>
              <w:t>N/A</w:t>
            </w:r>
          </w:p>
        </w:tc>
      </w:tr>
    </w:tbl>
    <w:p w14:paraId="3381E88F" w14:textId="77777777" w:rsidR="00EC67A8" w:rsidRPr="00C2663D" w:rsidRDefault="00EC67A8" w:rsidP="00057887">
      <w:pPr>
        <w:rPr>
          <w:rFonts w:ascii="Times New Roman" w:hAnsi="Times New Roman" w:cs="Times New Roman"/>
        </w:rPr>
      </w:pPr>
    </w:p>
    <w:sectPr w:rsidR="00EC67A8" w:rsidRPr="00C2663D" w:rsidSect="002B447D">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00EA2D" w14:textId="77777777" w:rsidR="0082159D" w:rsidRDefault="0082159D" w:rsidP="00F12E58">
      <w:pPr>
        <w:spacing w:after="0" w:line="240" w:lineRule="auto"/>
      </w:pPr>
      <w:r>
        <w:separator/>
      </w:r>
    </w:p>
  </w:endnote>
  <w:endnote w:type="continuationSeparator" w:id="0">
    <w:p w14:paraId="2453A21E" w14:textId="77777777" w:rsidR="0082159D" w:rsidRDefault="0082159D" w:rsidP="00F12E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4023A2" w14:textId="77777777" w:rsidR="00B96842" w:rsidRDefault="00774D1D">
    <w:pPr>
      <w:pStyle w:val="BodyText"/>
      <w:spacing w:line="14" w:lineRule="auto"/>
      <w:rPr>
        <w:sz w:val="20"/>
      </w:rPr>
    </w:pPr>
    <w:r>
      <w:pict w14:anchorId="5E3D94FF">
        <v:shapetype id="_x0000_t202" coordsize="21600,21600" o:spt="202" path="m,l,21600r21600,l21600,xe">
          <v:stroke joinstyle="miter"/>
          <v:path gradientshapeok="t" o:connecttype="rect"/>
        </v:shapetype>
        <v:shape id="_x0000_s1025" type="#_x0000_t202" style="position:absolute;margin-left:567.25pt;margin-top:728.3pt;width:12pt;height:15.3pt;z-index:-251658240;mso-position-horizontal-relative:page;mso-position-vertical-relative:page" filled="f" stroked="f">
          <v:textbox style="mso-next-textbox:#_x0000_s1025" inset="0,0,0,0">
            <w:txbxContent>
              <w:p w14:paraId="7B89E45B" w14:textId="77777777" w:rsidR="00B96842" w:rsidRDefault="00801669">
                <w:pPr>
                  <w:pStyle w:val="BodyText"/>
                  <w:spacing w:before="10"/>
                  <w:ind w:left="60"/>
                </w:pPr>
                <w:r>
                  <w:fldChar w:fldCharType="begin"/>
                </w:r>
                <w:r>
                  <w:instrText xml:space="preserve"> PAGE </w:instrText>
                </w:r>
                <w:r>
                  <w:fldChar w:fldCharType="separate"/>
                </w:r>
                <w:r>
                  <w:t>1</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D6CE00" w14:textId="77777777" w:rsidR="0082159D" w:rsidRDefault="0082159D" w:rsidP="00F12E58">
      <w:pPr>
        <w:spacing w:after="0" w:line="240" w:lineRule="auto"/>
      </w:pPr>
      <w:r>
        <w:separator/>
      </w:r>
    </w:p>
  </w:footnote>
  <w:footnote w:type="continuationSeparator" w:id="0">
    <w:p w14:paraId="61BF6F41" w14:textId="77777777" w:rsidR="0082159D" w:rsidRDefault="0082159D" w:rsidP="00F12E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C4A637" w14:textId="3B288C11" w:rsidR="00B14C63" w:rsidRDefault="00B14C63">
    <w:pPr>
      <w:pStyle w:val="Header"/>
    </w:pPr>
    <w:r w:rsidRPr="00C2663D">
      <w:rPr>
        <w:rFonts w:ascii="Times New Roman" w:hAnsi="Times New Roman" w:cs="Times New Roman"/>
        <w:b/>
        <w:bCs/>
        <w:noProof/>
        <w:sz w:val="32"/>
        <w:szCs w:val="32"/>
      </w:rPr>
      <w:drawing>
        <wp:anchor distT="0" distB="0" distL="114300" distR="114300" simplePos="0" relativeHeight="251657216" behindDoc="1" locked="0" layoutInCell="1" allowOverlap="1" wp14:anchorId="1D924D08" wp14:editId="48F2D4A4">
          <wp:simplePos x="0" y="0"/>
          <wp:positionH relativeFrom="margin">
            <wp:posOffset>3044742</wp:posOffset>
          </wp:positionH>
          <wp:positionV relativeFrom="paragraph">
            <wp:posOffset>1987191</wp:posOffset>
          </wp:positionV>
          <wp:extent cx="4507230" cy="7272669"/>
          <wp:effectExtent l="0" t="0" r="7620" b="4445"/>
          <wp:wrapNone/>
          <wp:docPr id="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pic:nvPicPr>
                <pic:blipFill>
                  <a:blip r:embed="rId1" cstate="print">
                    <a:lum bright="70000" contrast="-70000"/>
                    <a:extLst>
                      <a:ext uri="{28A0092B-C50C-407E-A947-70E740481C1C}">
                        <a14:useLocalDpi xmlns:a14="http://schemas.microsoft.com/office/drawing/2010/main" val="0"/>
                      </a:ext>
                    </a:extLst>
                  </a:blip>
                  <a:stretch>
                    <a:fillRect/>
                  </a:stretch>
                </pic:blipFill>
                <pic:spPr>
                  <a:xfrm>
                    <a:off x="0" y="0"/>
                    <a:ext cx="4507230" cy="7272669"/>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CC3D0A"/>
    <w:multiLevelType w:val="hybridMultilevel"/>
    <w:tmpl w:val="1A0E066E"/>
    <w:lvl w:ilvl="0" w:tplc="2D50CEE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14651C6"/>
    <w:multiLevelType w:val="hybridMultilevel"/>
    <w:tmpl w:val="D1D09C54"/>
    <w:lvl w:ilvl="0" w:tplc="DD76801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1A765A2"/>
    <w:multiLevelType w:val="hybridMultilevel"/>
    <w:tmpl w:val="6D5856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LYwMTQ1MDG0MLAwMjNT0lEKTi0uzszPAykwqQUAEn5QAywAAAA="/>
  </w:docVars>
  <w:rsids>
    <w:rsidRoot w:val="002B447D"/>
    <w:rsid w:val="00057887"/>
    <w:rsid w:val="000B3EC9"/>
    <w:rsid w:val="000E2F60"/>
    <w:rsid w:val="00113A0C"/>
    <w:rsid w:val="00177E83"/>
    <w:rsid w:val="00193E82"/>
    <w:rsid w:val="001A13A4"/>
    <w:rsid w:val="001A1DE8"/>
    <w:rsid w:val="001F6FD5"/>
    <w:rsid w:val="0020695F"/>
    <w:rsid w:val="002336AE"/>
    <w:rsid w:val="002B447D"/>
    <w:rsid w:val="0033028A"/>
    <w:rsid w:val="00350000"/>
    <w:rsid w:val="003711D3"/>
    <w:rsid w:val="00387A29"/>
    <w:rsid w:val="003C6AE2"/>
    <w:rsid w:val="004001EC"/>
    <w:rsid w:val="004019AF"/>
    <w:rsid w:val="004774A4"/>
    <w:rsid w:val="004905C1"/>
    <w:rsid w:val="00493551"/>
    <w:rsid w:val="00636974"/>
    <w:rsid w:val="00682DF8"/>
    <w:rsid w:val="00696656"/>
    <w:rsid w:val="006C5D9D"/>
    <w:rsid w:val="0073372B"/>
    <w:rsid w:val="00774D1D"/>
    <w:rsid w:val="0078383E"/>
    <w:rsid w:val="007A161C"/>
    <w:rsid w:val="007C5A14"/>
    <w:rsid w:val="007E7ED6"/>
    <w:rsid w:val="00801669"/>
    <w:rsid w:val="0082159D"/>
    <w:rsid w:val="00870B0D"/>
    <w:rsid w:val="008860E8"/>
    <w:rsid w:val="0089174B"/>
    <w:rsid w:val="009101AA"/>
    <w:rsid w:val="009C6A8D"/>
    <w:rsid w:val="00A62C0B"/>
    <w:rsid w:val="00AC6233"/>
    <w:rsid w:val="00AD558F"/>
    <w:rsid w:val="00AD6447"/>
    <w:rsid w:val="00B14C63"/>
    <w:rsid w:val="00B569CF"/>
    <w:rsid w:val="00C2504E"/>
    <w:rsid w:val="00C2663D"/>
    <w:rsid w:val="00C73006"/>
    <w:rsid w:val="00CE1DF1"/>
    <w:rsid w:val="00CE4C2C"/>
    <w:rsid w:val="00D00FC3"/>
    <w:rsid w:val="00D4294B"/>
    <w:rsid w:val="00D65EB4"/>
    <w:rsid w:val="00E66AFE"/>
    <w:rsid w:val="00EA2EB1"/>
    <w:rsid w:val="00EA5805"/>
    <w:rsid w:val="00EC67A8"/>
    <w:rsid w:val="00ED2381"/>
    <w:rsid w:val="00EE2770"/>
    <w:rsid w:val="00EE4742"/>
    <w:rsid w:val="00F12E58"/>
    <w:rsid w:val="00F51B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6B978D"/>
  <w15:chartTrackingRefBased/>
  <w15:docId w15:val="{4C479A01-3D65-4EA3-805F-F3463019A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B447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447D"/>
    <w:rPr>
      <w:rFonts w:asciiTheme="majorHAnsi" w:eastAsiaTheme="majorEastAsia" w:hAnsiTheme="majorHAnsi" w:cstheme="majorBidi"/>
      <w:color w:val="2F5496" w:themeColor="accent1" w:themeShade="BF"/>
      <w:sz w:val="32"/>
      <w:szCs w:val="32"/>
    </w:rPr>
  </w:style>
  <w:style w:type="paragraph" w:styleId="BodyText">
    <w:name w:val="Body Text"/>
    <w:basedOn w:val="Normal"/>
    <w:link w:val="BodyTextChar"/>
    <w:uiPriority w:val="1"/>
    <w:qFormat/>
    <w:rsid w:val="002B447D"/>
    <w:pPr>
      <w:widowControl w:val="0"/>
      <w:autoSpaceDE w:val="0"/>
      <w:autoSpaceDN w:val="0"/>
      <w:spacing w:after="0" w:line="240" w:lineRule="auto"/>
    </w:pPr>
    <w:rPr>
      <w:rFonts w:ascii="Times New Roman" w:eastAsia="Times New Roman" w:hAnsi="Times New Roman" w:cs="Times New Roman"/>
      <w:sz w:val="24"/>
      <w:szCs w:val="24"/>
      <w:lang w:bidi="en-US"/>
    </w:rPr>
  </w:style>
  <w:style w:type="character" w:customStyle="1" w:styleId="BodyTextChar">
    <w:name w:val="Body Text Char"/>
    <w:basedOn w:val="DefaultParagraphFont"/>
    <w:link w:val="BodyText"/>
    <w:uiPriority w:val="1"/>
    <w:rsid w:val="002B447D"/>
    <w:rPr>
      <w:rFonts w:ascii="Times New Roman" w:eastAsia="Times New Roman" w:hAnsi="Times New Roman" w:cs="Times New Roman"/>
      <w:sz w:val="24"/>
      <w:szCs w:val="24"/>
      <w:lang w:bidi="en-US"/>
    </w:rPr>
  </w:style>
  <w:style w:type="table" w:styleId="TableGrid">
    <w:name w:val="Table Grid"/>
    <w:basedOn w:val="TableNormal"/>
    <w:uiPriority w:val="39"/>
    <w:rsid w:val="002B44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12E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2E58"/>
  </w:style>
  <w:style w:type="paragraph" w:styleId="Footer">
    <w:name w:val="footer"/>
    <w:basedOn w:val="Normal"/>
    <w:link w:val="FooterChar"/>
    <w:uiPriority w:val="99"/>
    <w:unhideWhenUsed/>
    <w:rsid w:val="00F12E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2E58"/>
  </w:style>
  <w:style w:type="paragraph" w:styleId="ListParagraph">
    <w:name w:val="List Paragraph"/>
    <w:basedOn w:val="Normal"/>
    <w:uiPriority w:val="34"/>
    <w:qFormat/>
    <w:rsid w:val="003711D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93E671157D044E95F0162E28733D58" ma:contentTypeVersion="19" ma:contentTypeDescription="Create a new document." ma:contentTypeScope="" ma:versionID="6aea08c4e1f4e77a5ff81a0f29a114be">
  <xsd:schema xmlns:xsd="http://www.w3.org/2001/XMLSchema" xmlns:xs="http://www.w3.org/2001/XMLSchema" xmlns:p="http://schemas.microsoft.com/office/2006/metadata/properties" xmlns:ns2="8a36f93f-62a5-4d8f-8acb-f5a620604acb" xmlns:ns3="fa0bef17-26ed-411d-baf7-5eebe850c537" targetNamespace="http://schemas.microsoft.com/office/2006/metadata/properties" ma:root="true" ma:fieldsID="92789a14f3665ea9420b9c7acfd71fb0" ns2:_="" ns3:_="">
    <xsd:import namespace="8a36f93f-62a5-4d8f-8acb-f5a620604acb"/>
    <xsd:import namespace="fa0bef17-26ed-411d-baf7-5eebe850c53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36f93f-62a5-4d8f-8acb-f5a620604a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6817e45-ca6e-4c38-b674-2708a80477e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a0bef17-26ed-411d-baf7-5eebe850c53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824999e-ebdf-4873-bad6-4b49b2a5cfa1}" ma:internalName="TaxCatchAll" ma:showField="CatchAllData" ma:web="fa0bef17-26ed-411d-baf7-5eebe850c5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a0bef17-26ed-411d-baf7-5eebe850c537" xsi:nil="true"/>
    <lcf76f155ced4ddcb4097134ff3c332f xmlns="8a36f93f-62a5-4d8f-8acb-f5a620604ac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1F5DEDD-41BB-4D10-B5BB-8A74E5BC84B0}"/>
</file>

<file path=customXml/itemProps2.xml><?xml version="1.0" encoding="utf-8"?>
<ds:datastoreItem xmlns:ds="http://schemas.openxmlformats.org/officeDocument/2006/customXml" ds:itemID="{D2D44ED7-4EF1-435D-912E-04E44253C8C9}"/>
</file>

<file path=customXml/itemProps3.xml><?xml version="1.0" encoding="utf-8"?>
<ds:datastoreItem xmlns:ds="http://schemas.openxmlformats.org/officeDocument/2006/customXml" ds:itemID="{F23E3391-1CEA-414D-84F1-A926AF1CCA16}"/>
</file>

<file path=docProps/app.xml><?xml version="1.0" encoding="utf-8"?>
<Properties xmlns="http://schemas.openxmlformats.org/officeDocument/2006/extended-properties" xmlns:vt="http://schemas.openxmlformats.org/officeDocument/2006/docPropsVTypes">
  <Template>Normal.dotm</Template>
  <TotalTime>1</TotalTime>
  <Pages>3</Pages>
  <Words>645</Words>
  <Characters>3681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 Lampe</dc:creator>
  <cp:keywords/>
  <dc:description/>
  <cp:lastModifiedBy>ERIC RIPLEY</cp:lastModifiedBy>
  <cp:revision>4</cp:revision>
  <cp:lastPrinted>2022-08-12T18:11:00Z</cp:lastPrinted>
  <dcterms:created xsi:type="dcterms:W3CDTF">2023-11-03T14:28:00Z</dcterms:created>
  <dcterms:modified xsi:type="dcterms:W3CDTF">2023-11-03T14:29:00Z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0x0101007693E671157D044E95F0162E28733D58</vt:lpwstr>
  </property>
</Properties>
</file>