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BC3A" w14:textId="77777777" w:rsidR="00B47C3D" w:rsidRDefault="006F045D">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ACTE Board Report</w:t>
      </w:r>
    </w:p>
    <w:p w14:paraId="521EF6E7" w14:textId="46C275E5"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 or Division: </w:t>
      </w:r>
      <w:r>
        <w:rPr>
          <w:rFonts w:ascii="Times New Roman" w:eastAsia="Times New Roman" w:hAnsi="Times New Roman" w:cs="Times New Roman"/>
          <w:sz w:val="24"/>
          <w:szCs w:val="24"/>
        </w:rPr>
        <w:tab/>
      </w:r>
      <w:r w:rsidR="001230F0">
        <w:rPr>
          <w:rFonts w:ascii="Times New Roman" w:eastAsia="Times New Roman" w:hAnsi="Times New Roman" w:cs="Times New Roman"/>
          <w:sz w:val="24"/>
          <w:szCs w:val="24"/>
        </w:rPr>
        <w:t>Agricultural Education</w:t>
      </w:r>
    </w:p>
    <w:p w14:paraId="08F2E33F" w14:textId="3948A3B2"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w:t>
      </w:r>
      <w:r>
        <w:rPr>
          <w:rFonts w:ascii="Times New Roman" w:eastAsia="Times New Roman" w:hAnsi="Times New Roman" w:cs="Times New Roman"/>
          <w:sz w:val="24"/>
          <w:szCs w:val="24"/>
        </w:rPr>
        <w:tab/>
      </w:r>
      <w:r w:rsidR="001230F0">
        <w:rPr>
          <w:rFonts w:ascii="Times New Roman" w:eastAsia="Times New Roman" w:hAnsi="Times New Roman" w:cs="Times New Roman"/>
          <w:sz w:val="24"/>
          <w:szCs w:val="24"/>
        </w:rPr>
        <w:t>Lavyne Rada</w:t>
      </w:r>
    </w:p>
    <w:p w14:paraId="6904ADDE" w14:textId="3C198581" w:rsidR="00B47C3D" w:rsidRDefault="006F045D">
      <w:pPr>
        <w:tabs>
          <w:tab w:val="left" w:pos="21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w:t>
      </w:r>
      <w:r>
        <w:rPr>
          <w:rFonts w:ascii="Times New Roman" w:eastAsia="Times New Roman" w:hAnsi="Times New Roman" w:cs="Times New Roman"/>
          <w:sz w:val="24"/>
          <w:szCs w:val="24"/>
        </w:rPr>
        <w:tab/>
      </w:r>
      <w:r w:rsidR="007D38D8">
        <w:rPr>
          <w:rFonts w:ascii="Times New Roman" w:eastAsia="Times New Roman" w:hAnsi="Times New Roman" w:cs="Times New Roman"/>
          <w:sz w:val="24"/>
          <w:szCs w:val="24"/>
        </w:rPr>
        <w:t>2</w:t>
      </w:r>
      <w:r w:rsidR="001230F0">
        <w:rPr>
          <w:rFonts w:ascii="Times New Roman" w:eastAsia="Times New Roman" w:hAnsi="Times New Roman" w:cs="Times New Roman"/>
          <w:sz w:val="24"/>
          <w:szCs w:val="24"/>
        </w:rPr>
        <w:t>/1</w:t>
      </w:r>
      <w:r w:rsidR="007D38D8">
        <w:rPr>
          <w:rFonts w:ascii="Times New Roman" w:eastAsia="Times New Roman" w:hAnsi="Times New Roman" w:cs="Times New Roman"/>
          <w:sz w:val="24"/>
          <w:szCs w:val="24"/>
        </w:rPr>
        <w:t>2</w:t>
      </w:r>
      <w:r w:rsidR="001230F0">
        <w:rPr>
          <w:rFonts w:ascii="Times New Roman" w:eastAsia="Times New Roman" w:hAnsi="Times New Roman" w:cs="Times New Roman"/>
          <w:sz w:val="24"/>
          <w:szCs w:val="24"/>
        </w:rPr>
        <w:t>/202</w:t>
      </w:r>
      <w:r w:rsidR="007D38D8">
        <w:rPr>
          <w:rFonts w:ascii="Times New Roman" w:eastAsia="Times New Roman" w:hAnsi="Times New Roman" w:cs="Times New Roman"/>
          <w:sz w:val="24"/>
          <w:szCs w:val="24"/>
        </w:rPr>
        <w:t>5</w:t>
      </w:r>
    </w:p>
    <w:p w14:paraId="738F1083"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Strategic Plan</w:t>
      </w:r>
    </w:p>
    <w:p w14:paraId="52795CE3" w14:textId="77777777" w:rsidR="00B47C3D" w:rsidRDefault="006F045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link to the Multi-year Strategic Planning Worksheet. Share any additional information about the implementation of the Strategic Plan you would like about the following:</w:t>
      </w:r>
    </w:p>
    <w:p w14:paraId="14ED4E81"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Successes you have had</w:t>
      </w:r>
    </w:p>
    <w:p w14:paraId="6EE95CC3" w14:textId="77777777" w:rsidR="00B47C3D" w:rsidRDefault="006F045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you still need</w:t>
      </w:r>
    </w:p>
    <w:p w14:paraId="0998A3FF" w14:textId="77777777" w:rsidR="00B47C3D" w:rsidRDefault="00B47C3D">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5BB02B7" w14:textId="77777777">
        <w:trPr>
          <w:trHeight w:val="1152"/>
        </w:trPr>
        <w:tc>
          <w:tcPr>
            <w:tcW w:w="10800" w:type="dxa"/>
          </w:tcPr>
          <w:p w14:paraId="3FD82A8E" w14:textId="77777777" w:rsidR="00B47C3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Link:  </w:t>
            </w:r>
          </w:p>
          <w:p w14:paraId="62E556E9"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64B8D015" w14:textId="77777777" w:rsidR="00C5267D" w:rsidRDefault="006F045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 Information:</w:t>
            </w:r>
            <w:r w:rsidR="00C5267D">
              <w:rPr>
                <w:rFonts w:ascii="Times New Roman" w:eastAsia="Times New Roman" w:hAnsi="Times New Roman" w:cs="Times New Roman"/>
                <w:color w:val="000000"/>
                <w:sz w:val="24"/>
                <w:szCs w:val="24"/>
              </w:rPr>
              <w:t xml:space="preserve"> </w:t>
            </w:r>
          </w:p>
          <w:p w14:paraId="3B40DA33" w14:textId="77777777" w:rsidR="00C5267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8EF03B0" w14:textId="022AB3D0" w:rsidR="00C5267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&amp; Value Engagement:</w:t>
            </w:r>
          </w:p>
          <w:p w14:paraId="7CA41DDA" w14:textId="1F8F79DB" w:rsidR="00C5267D" w:rsidRDefault="00C5267D" w:rsidP="00C5267D">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Monthly updates in the Council Connection including promotion of fellowship and VISION</w:t>
            </w:r>
          </w:p>
          <w:p w14:paraId="481F33E4" w14:textId="25CBD3C4" w:rsidR="00C5267D" w:rsidRDefault="00C5267D" w:rsidP="00C5267D">
            <w:pPr>
              <w:pStyle w:val="ListParagraph"/>
              <w:widowControl w:val="0"/>
              <w:numPr>
                <w:ilvl w:val="0"/>
                <w:numId w:val="3"/>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 with policy committee about strategic plan</w:t>
            </w:r>
          </w:p>
          <w:p w14:paraId="4D8652E6" w14:textId="77777777" w:rsidR="00C5267D" w:rsidRDefault="00C5267D" w:rsidP="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099F4902" w14:textId="35A07843" w:rsidR="00C5267D" w:rsidRDefault="00C5267D" w:rsidP="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&amp; Leadership Development:</w:t>
            </w:r>
          </w:p>
          <w:p w14:paraId="74B8B809" w14:textId="114CF608" w:rsidR="00C5267D" w:rsidRDefault="00C5267D" w:rsidP="00C5267D">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Division Policy Committee meeting </w:t>
            </w:r>
            <w:r w:rsidR="007D38D8">
              <w:rPr>
                <w:rFonts w:ascii="Times New Roman" w:eastAsia="Times New Roman" w:hAnsi="Times New Roman" w:cs="Times New Roman"/>
                <w:color w:val="000000"/>
                <w:sz w:val="24"/>
                <w:szCs w:val="24"/>
              </w:rPr>
              <w:t>January 14</w:t>
            </w:r>
          </w:p>
          <w:p w14:paraId="73485363" w14:textId="0325459A" w:rsidR="007D38D8" w:rsidRPr="00C5267D" w:rsidRDefault="007D38D8" w:rsidP="00C5267D">
            <w:pPr>
              <w:pStyle w:val="ListParagraph"/>
              <w:widowControl w:val="0"/>
              <w:numPr>
                <w:ilvl w:val="0"/>
                <w:numId w:val="4"/>
              </w:numPr>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Held a listening session (Ag Ed Council Summit) as a pre-session at VISION to discuss future strategic initiative plans. Feedback will guide continued strategic planning.</w:t>
            </w:r>
          </w:p>
          <w:p w14:paraId="134413DF" w14:textId="47EBE05D"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626402DE"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Contributions to Region and Division Members</w:t>
      </w:r>
    </w:p>
    <w:p w14:paraId="6A6C49BC" w14:textId="77777777" w:rsidR="00B47C3D" w:rsidRDefault="006F045D">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remember the importance of engagement of members during this time and let ACTE know how we can help engaging your members with you! Please also let us know how you have engaged ACTE members within the past 4 months. Indicate if the work falls under any of the Strategic Plan.</w:t>
      </w:r>
    </w:p>
    <w:p w14:paraId="31CED711" w14:textId="7CD61C90" w:rsidR="008179A4" w:rsidRDefault="008179A4">
      <w:pPr>
        <w:widowControl w:val="0"/>
        <w:pBdr>
          <w:top w:val="nil"/>
          <w:left w:val="nil"/>
          <w:bottom w:val="nil"/>
          <w:right w:val="nil"/>
          <w:between w:val="nil"/>
        </w:pBdr>
        <w:spacing w:before="90" w:line="240" w:lineRule="auto"/>
        <w:ind w:right="388"/>
        <w:rPr>
          <w:rFonts w:ascii="Times New Roman" w:eastAsia="Times New Roman" w:hAnsi="Times New Roman" w:cs="Times New Roman"/>
          <w:color w:val="000000"/>
          <w:sz w:val="24"/>
          <w:szCs w:val="24"/>
        </w:rPr>
        <w:sectPr w:rsidR="008179A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sectPr>
      </w:pPr>
      <w:r w:rsidRPr="008179A4">
        <w:rPr>
          <w:rFonts w:ascii="Times New Roman" w:eastAsia="Times New Roman" w:hAnsi="Times New Roman" w:cs="Times New Roman"/>
          <w:b/>
          <w:bCs/>
          <w:i/>
          <w:iCs/>
          <w:color w:val="000000"/>
          <w:sz w:val="24"/>
          <w:szCs w:val="24"/>
        </w:rPr>
        <w:t>Divisions, please share the work of Areas of Interest here</w:t>
      </w:r>
      <w:r>
        <w:rPr>
          <w:rFonts w:ascii="Times New Roman" w:eastAsia="Times New Roman" w:hAnsi="Times New Roman" w:cs="Times New Roman"/>
          <w:color w:val="000000"/>
          <w:sz w:val="24"/>
          <w:szCs w:val="24"/>
        </w:rPr>
        <w:t>.</w:t>
      </w:r>
    </w:p>
    <w:tbl>
      <w:tblPr>
        <w:tblStyle w:val="a0"/>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4B62A30" w14:textId="77777777">
        <w:trPr>
          <w:trHeight w:val="1152"/>
        </w:trPr>
        <w:tc>
          <w:tcPr>
            <w:tcW w:w="10800" w:type="dxa"/>
          </w:tcPr>
          <w:p w14:paraId="34AE730F" w14:textId="00F83683" w:rsidR="00B47C3D" w:rsidRDefault="001230F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Held an Ag Ed Division Policy Committee meeting </w:t>
            </w:r>
            <w:r w:rsidR="007D38D8">
              <w:rPr>
                <w:rFonts w:ascii="Times New Roman" w:eastAsia="Times New Roman" w:hAnsi="Times New Roman" w:cs="Times New Roman"/>
                <w:color w:val="000000"/>
                <w:sz w:val="24"/>
                <w:szCs w:val="24"/>
              </w:rPr>
              <w:t>January 14</w:t>
            </w:r>
            <w:r>
              <w:rPr>
                <w:rFonts w:ascii="Times New Roman" w:eastAsia="Times New Roman" w:hAnsi="Times New Roman" w:cs="Times New Roman"/>
                <w:color w:val="000000"/>
                <w:sz w:val="24"/>
                <w:szCs w:val="24"/>
              </w:rPr>
              <w:t>. Discussed long term strategic plans highlighting work in teacher recruitment and retention, collaboration between Ag Ed divisions (i.e., NAAE, NASAE, AAAE), and meeting the needs of various member groups.</w:t>
            </w:r>
            <w:r w:rsidR="007D38D8">
              <w:rPr>
                <w:rFonts w:ascii="Times New Roman" w:eastAsia="Times New Roman" w:hAnsi="Times New Roman" w:cs="Times New Roman"/>
                <w:color w:val="000000"/>
                <w:sz w:val="24"/>
                <w:szCs w:val="24"/>
              </w:rPr>
              <w:t xml:space="preserve"> </w:t>
            </w:r>
          </w:p>
          <w:p w14:paraId="0CB1616F" w14:textId="77777777" w:rsidR="007D38D8" w:rsidRDefault="007D38D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p w14:paraId="1A7BD256" w14:textId="75C6B7AE" w:rsidR="007D38D8" w:rsidRDefault="007D38D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Shared an update with NAAE board of directors January 31. Discussed additional collaboration opportunities with AAAE and potential additional connections with PACE moving forward with teacher preparation faculty.</w:t>
            </w:r>
          </w:p>
          <w:p w14:paraId="6E19F418" w14:textId="638197DA" w:rsidR="001230F0" w:rsidRDefault="001230F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0B7D5BD1" w14:textId="77777777" w:rsidR="00B47C3D" w:rsidRDefault="006F045D">
      <w:pPr>
        <w:widowControl w:val="0"/>
        <w:pBdr>
          <w:top w:val="nil"/>
          <w:left w:val="nil"/>
          <w:bottom w:val="nil"/>
          <w:right w:val="nil"/>
          <w:between w:val="nil"/>
        </w:pBdr>
        <w:spacing w:before="120" w:line="240" w:lineRule="auto"/>
        <w:ind w:right="2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ACTE is working to communicate and disseminate innovation at the forefront of all Regions and Divisions as an effort to support other CTE professionals around the nation. We anticipate highlighting the innovations in ACTE’s publications, blogs, and webinars and other similar activities. Please highlight any recent innovative ideas within your Region or Division.</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99BC347" w14:textId="77777777">
        <w:trPr>
          <w:trHeight w:val="1152"/>
        </w:trPr>
        <w:tc>
          <w:tcPr>
            <w:tcW w:w="10800" w:type="dxa"/>
          </w:tcPr>
          <w:p w14:paraId="63381573" w14:textId="74C4443E" w:rsidR="00C5267D" w:rsidRDefault="001230F0">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Policy committee members are working with members to develop a</w:t>
            </w:r>
            <w:r w:rsidR="00C5267D">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 Administrator’s Guide to Agricultural Education to help outline program components and best practices for administrators unfamiliar with Agricultural Education and CTE.</w:t>
            </w:r>
            <w:r w:rsidR="00C5267D">
              <w:rPr>
                <w:rFonts w:ascii="Times New Roman" w:eastAsia="Times New Roman" w:hAnsi="Times New Roman" w:cs="Times New Roman"/>
                <w:color w:val="000000"/>
                <w:sz w:val="24"/>
                <w:szCs w:val="24"/>
              </w:rPr>
              <w:t xml:space="preserve"> A track </w:t>
            </w:r>
            <w:r w:rsidR="007D38D8">
              <w:rPr>
                <w:rFonts w:ascii="Times New Roman" w:eastAsia="Times New Roman" w:hAnsi="Times New Roman" w:cs="Times New Roman"/>
                <w:color w:val="000000"/>
                <w:sz w:val="24"/>
                <w:szCs w:val="24"/>
              </w:rPr>
              <w:t>wa</w:t>
            </w:r>
            <w:r w:rsidR="00C5267D">
              <w:rPr>
                <w:rFonts w:ascii="Times New Roman" w:eastAsia="Times New Roman" w:hAnsi="Times New Roman" w:cs="Times New Roman"/>
                <w:color w:val="000000"/>
                <w:sz w:val="24"/>
                <w:szCs w:val="24"/>
              </w:rPr>
              <w:t>s added to the NAAE conference for administrators</w:t>
            </w:r>
            <w:r w:rsidR="007D38D8">
              <w:rPr>
                <w:rFonts w:ascii="Times New Roman" w:eastAsia="Times New Roman" w:hAnsi="Times New Roman" w:cs="Times New Roman"/>
                <w:color w:val="000000"/>
                <w:sz w:val="24"/>
                <w:szCs w:val="24"/>
              </w:rPr>
              <w:t xml:space="preserve"> during VISION</w:t>
            </w:r>
            <w:r w:rsidR="00C5267D">
              <w:rPr>
                <w:rFonts w:ascii="Times New Roman" w:eastAsia="Times New Roman" w:hAnsi="Times New Roman" w:cs="Times New Roman"/>
                <w:color w:val="000000"/>
                <w:sz w:val="24"/>
                <w:szCs w:val="24"/>
              </w:rPr>
              <w:t>.</w:t>
            </w:r>
            <w:r w:rsidR="007D38D8">
              <w:rPr>
                <w:rFonts w:ascii="Times New Roman" w:eastAsia="Times New Roman" w:hAnsi="Times New Roman" w:cs="Times New Roman"/>
                <w:color w:val="000000"/>
                <w:sz w:val="24"/>
                <w:szCs w:val="24"/>
              </w:rPr>
              <w:t xml:space="preserve"> The first full draft of the document is nearing completion.</w:t>
            </w:r>
          </w:p>
        </w:tc>
      </w:tr>
    </w:tbl>
    <w:p w14:paraId="679F6736"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Succession Planning</w:t>
      </w:r>
    </w:p>
    <w:p w14:paraId="69477C86"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information you wish you had been provided during your new Board Orientation (what you know now that you wish you had known then)? Do you have any suggestions on future Vice Presidents for your Region or Division? Or any suggestions on future ACTE President-Elect candidates?</w:t>
      </w:r>
    </w:p>
    <w:tbl>
      <w:tblPr>
        <w:tblStyle w:val="a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50228EF1" w14:textId="77777777">
        <w:trPr>
          <w:trHeight w:val="1152"/>
        </w:trPr>
        <w:tc>
          <w:tcPr>
            <w:tcW w:w="10800" w:type="dxa"/>
          </w:tcPr>
          <w:p w14:paraId="76810ED2" w14:textId="73FF33B3"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at this time.</w:t>
            </w:r>
          </w:p>
        </w:tc>
      </w:tr>
    </w:tbl>
    <w:p w14:paraId="58D288BE" w14:textId="77777777" w:rsidR="00B47C3D" w:rsidRDefault="006F045D">
      <w:pPr>
        <w:pStyle w:val="Heading1"/>
        <w:numPr>
          <w:ilvl w:val="0"/>
          <w:numId w:val="1"/>
        </w:numPr>
        <w:spacing w:after="160"/>
        <w:ind w:left="360"/>
        <w:rPr>
          <w:rFonts w:ascii="Times New Roman" w:eastAsia="Times New Roman" w:hAnsi="Times New Roman" w:cs="Times New Roman"/>
          <w:b/>
        </w:rPr>
      </w:pPr>
      <w:r>
        <w:rPr>
          <w:rFonts w:ascii="Times New Roman" w:eastAsia="Times New Roman" w:hAnsi="Times New Roman" w:cs="Times New Roman"/>
          <w:b/>
        </w:rPr>
        <w:t>Region/Division Concerns</w:t>
      </w: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597"/>
        <w:gridCol w:w="3597"/>
      </w:tblGrid>
      <w:tr w:rsidR="00B47C3D" w14:paraId="7EA8D075" w14:textId="77777777">
        <w:trPr>
          <w:trHeight w:val="720"/>
        </w:trPr>
        <w:tc>
          <w:tcPr>
            <w:tcW w:w="3596" w:type="dxa"/>
            <w:vAlign w:val="center"/>
          </w:tcPr>
          <w:p w14:paraId="1FD4CF05"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your concerns for your Region/Division specifically</w:t>
            </w:r>
          </w:p>
        </w:tc>
        <w:tc>
          <w:tcPr>
            <w:tcW w:w="3597" w:type="dxa"/>
            <w:vAlign w:val="center"/>
          </w:tcPr>
          <w:p w14:paraId="4216BF2B"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the implications for ACTE?</w:t>
            </w:r>
          </w:p>
        </w:tc>
        <w:tc>
          <w:tcPr>
            <w:tcW w:w="3597" w:type="dxa"/>
            <w:vAlign w:val="center"/>
          </w:tcPr>
          <w:p w14:paraId="7DB0B1FA" w14:textId="77777777" w:rsidR="00B47C3D" w:rsidRDefault="006F045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what capacity can ACTE assist in addressing this issue?</w:t>
            </w:r>
          </w:p>
        </w:tc>
      </w:tr>
      <w:tr w:rsidR="00B47C3D" w14:paraId="409922F1" w14:textId="77777777">
        <w:trPr>
          <w:trHeight w:val="1152"/>
        </w:trPr>
        <w:tc>
          <w:tcPr>
            <w:tcW w:w="3596" w:type="dxa"/>
          </w:tcPr>
          <w:p w14:paraId="2D521676" w14:textId="50FF3DC5" w:rsidR="00B47C3D" w:rsidRDefault="007D38D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sidR="00C5267D">
              <w:rPr>
                <w:rFonts w:ascii="Times New Roman" w:eastAsia="Times New Roman" w:hAnsi="Times New Roman" w:cs="Times New Roman"/>
                <w:color w:val="000000"/>
                <w:sz w:val="24"/>
                <w:szCs w:val="24"/>
              </w:rPr>
              <w:t xml:space="preserve">iscussion </w:t>
            </w:r>
            <w:r>
              <w:rPr>
                <w:rFonts w:ascii="Times New Roman" w:eastAsia="Times New Roman" w:hAnsi="Times New Roman" w:cs="Times New Roman"/>
                <w:color w:val="000000"/>
                <w:sz w:val="24"/>
                <w:szCs w:val="24"/>
              </w:rPr>
              <w:t>continues</w:t>
            </w:r>
            <w:r w:rsidR="00C5267D">
              <w:rPr>
                <w:rFonts w:ascii="Times New Roman" w:eastAsia="Times New Roman" w:hAnsi="Times New Roman" w:cs="Times New Roman"/>
                <w:color w:val="000000"/>
                <w:sz w:val="24"/>
                <w:szCs w:val="24"/>
              </w:rPr>
              <w:t xml:space="preserve"> about teacher recruitment and retention and the need to share best practices. </w:t>
            </w:r>
            <w:r>
              <w:rPr>
                <w:rFonts w:ascii="Times New Roman" w:eastAsia="Times New Roman" w:hAnsi="Times New Roman" w:cs="Times New Roman"/>
                <w:color w:val="000000"/>
                <w:sz w:val="24"/>
                <w:szCs w:val="24"/>
              </w:rPr>
              <w:t xml:space="preserve">There is a desire for opportunities to collaborate and share best practices. </w:t>
            </w:r>
          </w:p>
        </w:tc>
        <w:tc>
          <w:tcPr>
            <w:tcW w:w="3597" w:type="dxa"/>
          </w:tcPr>
          <w:p w14:paraId="41346D61" w14:textId="6E5CC2D6"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Teacher retention is an ongoing need for all CTE areas.</w:t>
            </w:r>
            <w:r w:rsidR="007D38D8">
              <w:rPr>
                <w:rFonts w:ascii="Times New Roman" w:eastAsia="Times New Roman" w:hAnsi="Times New Roman" w:cs="Times New Roman"/>
                <w:color w:val="000000"/>
                <w:sz w:val="24"/>
                <w:szCs w:val="24"/>
              </w:rPr>
              <w:t xml:space="preserve"> Conversations throughout VISION and since have ask about a pre-session summit at VISION to engage ACTER as well.</w:t>
            </w:r>
          </w:p>
        </w:tc>
        <w:tc>
          <w:tcPr>
            <w:tcW w:w="3597" w:type="dxa"/>
          </w:tcPr>
          <w:p w14:paraId="13550B24" w14:textId="5747F3FB"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Continue exploring options to share best practices among stakeholders</w:t>
            </w:r>
            <w:r w:rsidR="007D38D8">
              <w:rPr>
                <w:rFonts w:ascii="Times New Roman" w:eastAsia="Times New Roman" w:hAnsi="Times New Roman" w:cs="Times New Roman"/>
                <w:color w:val="000000"/>
                <w:sz w:val="24"/>
                <w:szCs w:val="24"/>
              </w:rPr>
              <w:t xml:space="preserve"> including a potential pre-session at VISION</w:t>
            </w:r>
            <w:r>
              <w:rPr>
                <w:rFonts w:ascii="Times New Roman" w:eastAsia="Times New Roman" w:hAnsi="Times New Roman" w:cs="Times New Roman"/>
                <w:color w:val="000000"/>
                <w:sz w:val="24"/>
                <w:szCs w:val="24"/>
              </w:rPr>
              <w:t>.</w:t>
            </w:r>
          </w:p>
        </w:tc>
      </w:tr>
      <w:tr w:rsidR="00B47C3D" w14:paraId="6E0A8BB6" w14:textId="77777777">
        <w:trPr>
          <w:trHeight w:val="1152"/>
        </w:trPr>
        <w:tc>
          <w:tcPr>
            <w:tcW w:w="3596" w:type="dxa"/>
          </w:tcPr>
          <w:p w14:paraId="4DDE609A"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672CC0B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3AEB4032"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r w:rsidR="00B47C3D" w14:paraId="7045A9C7" w14:textId="77777777">
        <w:trPr>
          <w:trHeight w:val="1152"/>
        </w:trPr>
        <w:tc>
          <w:tcPr>
            <w:tcW w:w="3596" w:type="dxa"/>
          </w:tcPr>
          <w:p w14:paraId="259EC53F"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5701CCBD"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c>
          <w:tcPr>
            <w:tcW w:w="3597" w:type="dxa"/>
          </w:tcPr>
          <w:p w14:paraId="7B185A1B" w14:textId="77777777" w:rsidR="00B47C3D" w:rsidRDefault="00B47C3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p>
        </w:tc>
      </w:tr>
    </w:tbl>
    <w:p w14:paraId="3B8F2DC1"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Topics to be discussed during Division/Region Breakouts</w:t>
      </w:r>
    </w:p>
    <w:tbl>
      <w:tblPr>
        <w:tblStyle w:val="a4"/>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841FCAD" w14:textId="77777777">
        <w:trPr>
          <w:trHeight w:val="1152"/>
        </w:trPr>
        <w:tc>
          <w:tcPr>
            <w:tcW w:w="10800" w:type="dxa"/>
          </w:tcPr>
          <w:p w14:paraId="7EDB25B1" w14:textId="59CE5D61"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multi-year Strategic Planning document.</w:t>
            </w:r>
          </w:p>
        </w:tc>
      </w:tr>
    </w:tbl>
    <w:p w14:paraId="5687389C" w14:textId="77777777" w:rsidR="00B47C3D" w:rsidRDefault="006F045D">
      <w:pPr>
        <w:pStyle w:val="Heading1"/>
        <w:numPr>
          <w:ilvl w:val="0"/>
          <w:numId w:val="1"/>
        </w:numPr>
        <w:spacing w:after="120"/>
        <w:ind w:left="360"/>
        <w:rPr>
          <w:rFonts w:ascii="Times New Roman" w:eastAsia="Times New Roman" w:hAnsi="Times New Roman" w:cs="Times New Roman"/>
          <w:sz w:val="24"/>
          <w:szCs w:val="24"/>
        </w:rPr>
      </w:pPr>
      <w:r>
        <w:rPr>
          <w:rFonts w:ascii="Times New Roman" w:eastAsia="Times New Roman" w:hAnsi="Times New Roman" w:cs="Times New Roman"/>
          <w:b/>
        </w:rPr>
        <w:t>Items to be considered for placement on the Board Agenda</w:t>
      </w:r>
    </w:p>
    <w:p w14:paraId="1C93A89E"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Topics to be placed on the board agenda for discussion. Give background information for the purpose of the discussion.</w:t>
      </w:r>
    </w:p>
    <w:tbl>
      <w:tblPr>
        <w:tblStyle w:val="a5"/>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2ABE527A" w14:textId="77777777">
        <w:trPr>
          <w:trHeight w:val="1152"/>
        </w:trPr>
        <w:tc>
          <w:tcPr>
            <w:tcW w:w="10800" w:type="dxa"/>
          </w:tcPr>
          <w:p w14:paraId="67B8771C" w14:textId="35156135"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None at this time.</w:t>
            </w:r>
          </w:p>
        </w:tc>
      </w:tr>
    </w:tbl>
    <w:p w14:paraId="626EDBF9" w14:textId="77777777" w:rsidR="00B47C3D" w:rsidRDefault="00B47C3D">
      <w:pPr>
        <w:rPr>
          <w:rFonts w:ascii="Times New Roman" w:eastAsia="Times New Roman" w:hAnsi="Times New Roman" w:cs="Times New Roman"/>
          <w:sz w:val="24"/>
          <w:szCs w:val="24"/>
        </w:rPr>
      </w:pPr>
    </w:p>
    <w:p w14:paraId="51F9CE80"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Action Items (those that will introduce a motion). Indicate item, rationale and possible wording for motion.</w:t>
      </w:r>
    </w:p>
    <w:tbl>
      <w:tblPr>
        <w:tblStyle w:val="a6"/>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343F349B" w14:textId="77777777">
        <w:trPr>
          <w:trHeight w:val="1152"/>
        </w:trPr>
        <w:tc>
          <w:tcPr>
            <w:tcW w:w="10800" w:type="dxa"/>
          </w:tcPr>
          <w:p w14:paraId="7773E5AE" w14:textId="1C219C35" w:rsidR="00B47C3D" w:rsidRDefault="00C5267D">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 at this time.</w:t>
            </w:r>
          </w:p>
        </w:tc>
      </w:tr>
    </w:tbl>
    <w:p w14:paraId="77D1E377" w14:textId="77777777" w:rsidR="00B47C3D" w:rsidRDefault="006F045D">
      <w:pPr>
        <w:pStyle w:val="Heading1"/>
        <w:numPr>
          <w:ilvl w:val="0"/>
          <w:numId w:val="1"/>
        </w:numPr>
        <w:spacing w:after="120"/>
        <w:ind w:left="360"/>
        <w:rPr>
          <w:rFonts w:ascii="Times New Roman" w:eastAsia="Times New Roman" w:hAnsi="Times New Roman" w:cs="Times New Roman"/>
          <w:b/>
        </w:rPr>
      </w:pPr>
      <w:r>
        <w:rPr>
          <w:rFonts w:ascii="Times New Roman" w:eastAsia="Times New Roman" w:hAnsi="Times New Roman" w:cs="Times New Roman"/>
          <w:b/>
        </w:rPr>
        <w:t>Request for Information</w:t>
      </w:r>
    </w:p>
    <w:p w14:paraId="4A103F2C" w14:textId="77777777" w:rsidR="00B47C3D" w:rsidRDefault="006F045D">
      <w:p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Officers, Exec. Committee, or Staff to be answered but don’t need discussion at the board meeting.</w:t>
      </w:r>
    </w:p>
    <w:tbl>
      <w:tblPr>
        <w:tblStyle w:val="a7"/>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B47C3D" w14:paraId="78360C1E" w14:textId="77777777">
        <w:trPr>
          <w:trHeight w:val="1152"/>
        </w:trPr>
        <w:tc>
          <w:tcPr>
            <w:tcW w:w="10800" w:type="dxa"/>
          </w:tcPr>
          <w:p w14:paraId="6C544709" w14:textId="78B2A103" w:rsidR="00B47C3D" w:rsidRDefault="007D38D8">
            <w:pPr>
              <w:widowControl w:val="0"/>
              <w:pBdr>
                <w:top w:val="nil"/>
                <w:left w:val="nil"/>
                <w:bottom w:val="nil"/>
                <w:right w:val="nil"/>
                <w:between w:val="nil"/>
              </w:pBdr>
              <w:ind w:right="3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None at this time.</w:t>
            </w:r>
          </w:p>
        </w:tc>
      </w:tr>
    </w:tbl>
    <w:p w14:paraId="4C7BD1CF" w14:textId="77777777" w:rsidR="00B47C3D" w:rsidRDefault="00B47C3D">
      <w:pPr>
        <w:rPr>
          <w:rFonts w:ascii="Times New Roman" w:eastAsia="Times New Roman" w:hAnsi="Times New Roman" w:cs="Times New Roman"/>
        </w:rPr>
      </w:pPr>
    </w:p>
    <w:sectPr w:rsidR="00B47C3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95B1" w14:textId="77777777" w:rsidR="001A4745" w:rsidRDefault="001A4745">
      <w:pPr>
        <w:spacing w:after="0" w:line="240" w:lineRule="auto"/>
      </w:pPr>
      <w:r>
        <w:separator/>
      </w:r>
    </w:p>
  </w:endnote>
  <w:endnote w:type="continuationSeparator" w:id="0">
    <w:p w14:paraId="271130D5" w14:textId="77777777" w:rsidR="001A4745" w:rsidRDefault="001A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7442" w14:textId="77777777" w:rsidR="004D0945" w:rsidRDefault="004D0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F01C" w14:textId="77777777" w:rsidR="00B47C3D" w:rsidRDefault="006F045D">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r>
      <w:rPr>
        <w:noProof/>
      </w:rPr>
      <mc:AlternateContent>
        <mc:Choice Requires="wps">
          <w:drawing>
            <wp:anchor distT="0" distB="0" distL="0" distR="0" simplePos="0" relativeHeight="251659264" behindDoc="1" locked="0" layoutInCell="1" hidden="0" allowOverlap="1" wp14:anchorId="36868C24" wp14:editId="62BB196B">
              <wp:simplePos x="0" y="0"/>
              <wp:positionH relativeFrom="column">
                <wp:posOffset>6832600</wp:posOffset>
              </wp:positionH>
              <wp:positionV relativeFrom="paragraph">
                <wp:posOffset>9220200</wp:posOffset>
              </wp:positionV>
              <wp:extent cx="171450" cy="213360"/>
              <wp:effectExtent l="0" t="0" r="0" b="0"/>
              <wp:wrapNone/>
              <wp:docPr id="1" name="Freeform: Shape 1"/>
              <wp:cNvGraphicFramePr/>
              <a:graphic xmlns:a="http://schemas.openxmlformats.org/drawingml/2006/main">
                <a:graphicData uri="http://schemas.microsoft.com/office/word/2010/wordprocessingShape">
                  <wps:wsp>
                    <wps:cNvSpPr/>
                    <wps:spPr>
                      <a:xfrm>
                        <a:off x="5269800" y="3682845"/>
                        <a:ext cx="152400" cy="194310"/>
                      </a:xfrm>
                      <a:custGeom>
                        <a:avLst/>
                        <a:gdLst/>
                        <a:ahLst/>
                        <a:cxnLst/>
                        <a:rect l="l" t="t" r="r" b="b"/>
                        <a:pathLst>
                          <a:path w="152400" h="194310" extrusionOk="0">
                            <a:moveTo>
                              <a:pt x="0" y="0"/>
                            </a:moveTo>
                            <a:lnTo>
                              <a:pt x="0" y="194310"/>
                            </a:lnTo>
                            <a:lnTo>
                              <a:pt x="152400" y="194310"/>
                            </a:lnTo>
                            <a:lnTo>
                              <a:pt x="152400" y="0"/>
                            </a:lnTo>
                            <a:close/>
                          </a:path>
                        </a:pathLst>
                      </a:custGeom>
                      <a:noFill/>
                      <a:ln>
                        <a:noFill/>
                      </a:ln>
                    </wps:spPr>
                    <wps:txbx>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wps:txbx>
                    <wps:bodyPr spcFirstLastPara="1" wrap="square" lIns="88900" tIns="38100" rIns="88900" bIns="38100" anchor="t" anchorCtr="0">
                      <a:noAutofit/>
                    </wps:bodyPr>
                  </wps:wsp>
                </a:graphicData>
              </a:graphic>
            </wp:anchor>
          </w:drawing>
        </mc:Choice>
        <mc:Fallback>
          <w:pict>
            <v:shape w14:anchorId="36868C24" id="Freeform: Shape 1" o:spid="_x0000_s1026" style="position:absolute;margin-left:538pt;margin-top:726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" adj="-11796480,,5400" path="m,l,194310r152400,l152400,,,xe" filled="f" stroked="f">
              <v:stroke joinstyle="miter"/>
              <v:formulas/>
              <v:path arrowok="t" o:extrusionok="f" o:connecttype="custom" textboxrect="0,0,152400,194310"/>
              <v:textbox inset="7pt,3pt,7pt,3pt">
                <w:txbxContent>
                  <w:p w14:paraId="62971622" w14:textId="77777777" w:rsidR="00B47C3D" w:rsidRDefault="006F045D">
                    <w:pPr>
                      <w:spacing w:before="10" w:after="0" w:line="240" w:lineRule="auto"/>
                      <w:ind w:left="60" w:firstLine="60"/>
                      <w:textDirection w:val="btLr"/>
                    </w:pPr>
                    <w:r>
                      <w:rPr>
                        <w:rFonts w:ascii="Times New Roman" w:eastAsia="Times New Roman" w:hAnsi="Times New Roman" w:cs="Times New Roman"/>
                        <w:color w:val="000000"/>
                        <w:sz w:val="24"/>
                      </w:rPr>
                      <w:t xml:space="preserve"> PAGE 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3AD6" w14:textId="77777777" w:rsidR="004D0945" w:rsidRDefault="004D0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E8DF" w14:textId="77777777" w:rsidR="001A4745" w:rsidRDefault="001A4745">
      <w:pPr>
        <w:spacing w:after="0" w:line="240" w:lineRule="auto"/>
      </w:pPr>
      <w:r>
        <w:separator/>
      </w:r>
    </w:p>
  </w:footnote>
  <w:footnote w:type="continuationSeparator" w:id="0">
    <w:p w14:paraId="5AF3B013" w14:textId="77777777" w:rsidR="001A4745" w:rsidRDefault="001A4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0683" w14:textId="77777777" w:rsidR="004D0945" w:rsidRDefault="004D0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B6C6" w14:textId="77777777" w:rsidR="004D0945" w:rsidRDefault="004D0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7950" w14:textId="603E7018" w:rsidR="00B47C3D" w:rsidRDefault="00B47C3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778"/>
    <w:multiLevelType w:val="multilevel"/>
    <w:tmpl w:val="1C60FD7C"/>
    <w:lvl w:ilvl="0">
      <w:start w:val="1"/>
      <w:numFmt w:val="upperLetter"/>
      <w:lvlText w:val="%1."/>
      <w:lvlJc w:val="left"/>
      <w:pPr>
        <w:ind w:left="81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0643E"/>
    <w:multiLevelType w:val="hybridMultilevel"/>
    <w:tmpl w:val="C03C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48ED"/>
    <w:multiLevelType w:val="hybridMultilevel"/>
    <w:tmpl w:val="D12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52E2D"/>
    <w:multiLevelType w:val="multilevel"/>
    <w:tmpl w:val="5D40D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52459327">
    <w:abstractNumId w:val="0"/>
  </w:num>
  <w:num w:numId="2" w16cid:durableId="439958141">
    <w:abstractNumId w:val="3"/>
  </w:num>
  <w:num w:numId="3" w16cid:durableId="470514980">
    <w:abstractNumId w:val="2"/>
  </w:num>
  <w:num w:numId="4" w16cid:durableId="97880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Mre0NDK1NLAwNjdQ0lEKTi0uzszPAykwqQUADEou/CwAAAA="/>
  </w:docVars>
  <w:rsids>
    <w:rsidRoot w:val="00B47C3D"/>
    <w:rsid w:val="000506E8"/>
    <w:rsid w:val="00110FE0"/>
    <w:rsid w:val="001230F0"/>
    <w:rsid w:val="001338BF"/>
    <w:rsid w:val="00135C07"/>
    <w:rsid w:val="001A4745"/>
    <w:rsid w:val="003B0D7F"/>
    <w:rsid w:val="004D0945"/>
    <w:rsid w:val="0058637E"/>
    <w:rsid w:val="005C110E"/>
    <w:rsid w:val="006A05D3"/>
    <w:rsid w:val="006F045D"/>
    <w:rsid w:val="007C5410"/>
    <w:rsid w:val="007D38D8"/>
    <w:rsid w:val="008179A4"/>
    <w:rsid w:val="009B7E17"/>
    <w:rsid w:val="00B47C3D"/>
    <w:rsid w:val="00BA1258"/>
    <w:rsid w:val="00C5267D"/>
    <w:rsid w:val="00D85B55"/>
    <w:rsid w:val="00EE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54B"/>
  <w15:docId w15:val="{E42D59B7-0AEB-4BF1-B55B-90099E1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C5267D"/>
    <w:pPr>
      <w:ind w:left="720"/>
      <w:contextualSpacing/>
    </w:pPr>
  </w:style>
  <w:style w:type="paragraph" w:styleId="Header">
    <w:name w:val="header"/>
    <w:basedOn w:val="Normal"/>
    <w:link w:val="HeaderChar"/>
    <w:uiPriority w:val="99"/>
    <w:unhideWhenUsed/>
    <w:rsid w:val="004D0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945"/>
  </w:style>
  <w:style w:type="paragraph" w:styleId="Footer">
    <w:name w:val="footer"/>
    <w:basedOn w:val="Normal"/>
    <w:link w:val="FooterChar"/>
    <w:uiPriority w:val="99"/>
    <w:unhideWhenUsed/>
    <w:rsid w:val="004D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6925">
      <w:bodyDiv w:val="1"/>
      <w:marLeft w:val="0"/>
      <w:marRight w:val="0"/>
      <w:marTop w:val="0"/>
      <w:marBottom w:val="0"/>
      <w:divBdr>
        <w:top w:val="none" w:sz="0" w:space="0" w:color="auto"/>
        <w:left w:val="none" w:sz="0" w:space="0" w:color="auto"/>
        <w:bottom w:val="none" w:sz="0" w:space="0" w:color="auto"/>
        <w:right w:val="none" w:sz="0" w:space="0" w:color="auto"/>
      </w:divBdr>
    </w:div>
    <w:div w:id="1111897432">
      <w:bodyDiv w:val="1"/>
      <w:marLeft w:val="0"/>
      <w:marRight w:val="0"/>
      <w:marTop w:val="0"/>
      <w:marBottom w:val="0"/>
      <w:divBdr>
        <w:top w:val="none" w:sz="0" w:space="0" w:color="auto"/>
        <w:left w:val="none" w:sz="0" w:space="0" w:color="auto"/>
        <w:bottom w:val="none" w:sz="0" w:space="0" w:color="auto"/>
        <w:right w:val="none" w:sz="0" w:space="0" w:color="auto"/>
      </w:divBdr>
    </w:div>
    <w:div w:id="168775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bef17-26ed-411d-baf7-5eebe850c537" xsi:nil="true"/>
    <lcf76f155ced4ddcb4097134ff3c332f xmlns="8a36f93f-62a5-4d8f-8acb-f5a620604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3E671157D044E95F0162E28733D58" ma:contentTypeVersion="18" ma:contentTypeDescription="Create a new document." ma:contentTypeScope="" ma:versionID="0639c361be6b2fae27a82620b696a654">
  <xsd:schema xmlns:xsd="http://www.w3.org/2001/XMLSchema" xmlns:xs="http://www.w3.org/2001/XMLSchema" xmlns:p="http://schemas.microsoft.com/office/2006/metadata/properties" xmlns:ns2="8a36f93f-62a5-4d8f-8acb-f5a620604acb" xmlns:ns3="fa0bef17-26ed-411d-baf7-5eebe850c537" targetNamespace="http://schemas.microsoft.com/office/2006/metadata/properties" ma:root="true" ma:fieldsID="046b1d2a2e5f23bae3aa5da7e863cf50" ns2:_="" ns3:_="">
    <xsd:import namespace="8a36f93f-62a5-4d8f-8acb-f5a620604acb"/>
    <xsd:import namespace="fa0bef17-26ed-411d-baf7-5eebe850c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6f93f-62a5-4d8f-8acb-f5a620604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817e45-ca6e-4c38-b674-2708a8047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bef17-26ed-411d-baf7-5eebe850c5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4999e-ebdf-4873-bad6-4b49b2a5cfa1}" ma:internalName="TaxCatchAll" ma:showField="CatchAllData" ma:web="fa0bef17-26ed-411d-baf7-5eebe850c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L6U+xlkttWcc/eF++u4AZQKvg==">CgMxLjA4AHIhMURJV1NJZUk0SHN5dTV1RV84d1lVeXY2cmVrUEVRdFB3</go:docsCustomData>
</go:gDocsCustomXmlDataStorage>
</file>

<file path=customXml/itemProps1.xml><?xml version="1.0" encoding="utf-8"?>
<ds:datastoreItem xmlns:ds="http://schemas.openxmlformats.org/officeDocument/2006/customXml" ds:itemID="{1A69CDE3-3212-4354-8473-F3B506710197}">
  <ds:schemaRefs>
    <ds:schemaRef ds:uri="http://schemas.microsoft.com/office/2006/metadata/properties"/>
    <ds:schemaRef ds:uri="http://schemas.microsoft.com/office/infopath/2007/PartnerControls"/>
    <ds:schemaRef ds:uri="fa0bef17-26ed-411d-baf7-5eebe850c537"/>
    <ds:schemaRef ds:uri="8a36f93f-62a5-4d8f-8acb-f5a620604acb"/>
  </ds:schemaRefs>
</ds:datastoreItem>
</file>

<file path=customXml/itemProps2.xml><?xml version="1.0" encoding="utf-8"?>
<ds:datastoreItem xmlns:ds="http://schemas.openxmlformats.org/officeDocument/2006/customXml" ds:itemID="{1516BCAD-B518-4C59-B83A-B5CC5BEC75CA}">
  <ds:schemaRefs>
    <ds:schemaRef ds:uri="http://schemas.microsoft.com/sharepoint/v3/contenttype/forms"/>
  </ds:schemaRefs>
</ds:datastoreItem>
</file>

<file path=customXml/itemProps3.xml><?xml version="1.0" encoding="utf-8"?>
<ds:datastoreItem xmlns:ds="http://schemas.openxmlformats.org/officeDocument/2006/customXml" ds:itemID="{7DDC0ADD-2306-4002-96D3-0B020FB60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6f93f-62a5-4d8f-8acb-f5a620604acb"/>
    <ds:schemaRef ds:uri="fa0bef17-26ed-411d-baf7-5eebe850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Lampe</dc:creator>
  <cp:lastModifiedBy>Dana Lampe</cp:lastModifiedBy>
  <cp:revision>3</cp:revision>
  <dcterms:created xsi:type="dcterms:W3CDTF">2025-02-13T16:13:00Z</dcterms:created>
  <dcterms:modified xsi:type="dcterms:W3CDTF">2025-02-25T21:24:00Z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0x0101007693E671157D044E95F0162E28733D58</vt:lpwstr>
  </property>
  <property fmtid="{D5CDD505-2E9C-101B-9397-08002B2CF9AE}" pid="3" name="MediaServiceImageTags">
    <vt:lpwstr/>
  </property>
</Properties>
</file>