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33EF" w14:textId="1B927B43" w:rsidR="00933323" w:rsidRDefault="00933323" w:rsidP="00933323">
      <w:pPr>
        <w:pStyle w:val="paragraph"/>
        <w:tabs>
          <w:tab w:val="center" w:pos="3210"/>
        </w:tabs>
        <w:jc w:val="right"/>
        <w:textAlignment w:val="baseline"/>
        <w:rPr>
          <w:rStyle w:val="normaltextrun"/>
        </w:rPr>
      </w:pPr>
      <w:r>
        <w:rPr>
          <w:noProof/>
        </w:rPr>
        <w:drawing>
          <wp:anchor distT="0" distB="0" distL="114300" distR="114300" simplePos="0" relativeHeight="251658240" behindDoc="0" locked="0" layoutInCell="1" allowOverlap="1" wp14:anchorId="762E885E" wp14:editId="42290CC3">
            <wp:simplePos x="914400" y="914400"/>
            <wp:positionH relativeFrom="column">
              <wp:align>left</wp:align>
            </wp:positionH>
            <wp:positionV relativeFrom="paragraph">
              <wp:align>top</wp:align>
            </wp:positionV>
            <wp:extent cx="1743075" cy="1019175"/>
            <wp:effectExtent l="0" t="0" r="9525" b="9525"/>
            <wp:wrapSquare wrapText="bothSides"/>
            <wp:docPr id="4" name="image3.png" descr="A picture containing font, logo, tex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3.png" descr="A picture containing font, logo, text, graphics&#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a:xfrm>
                      <a:off x="0" y="0"/>
                      <a:ext cx="1743075" cy="1019175"/>
                    </a:xfrm>
                    <a:prstGeom prst="rect">
                      <a:avLst/>
                    </a:prstGeom>
                    <a:ln/>
                  </pic:spPr>
                </pic:pic>
              </a:graphicData>
            </a:graphic>
          </wp:anchor>
        </w:drawing>
      </w:r>
      <w:r>
        <w:rPr>
          <w:rStyle w:val="normaltextrun"/>
        </w:rPr>
        <w:tab/>
      </w:r>
      <w:r>
        <w:rPr>
          <w:noProof/>
        </w:rPr>
        <w:drawing>
          <wp:inline distT="0" distB="0" distL="0" distR="0" wp14:anchorId="5D8F688B" wp14:editId="61AA86F8">
            <wp:extent cx="2867025" cy="723900"/>
            <wp:effectExtent l="0" t="0" r="9525" b="0"/>
            <wp:docPr id="2" name="image2.png" descr="A close 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2.png" descr="A close up of a logo&#10;&#10;Description automatically generated with low confidence"/>
                    <pic:cNvPicPr/>
                  </pic:nvPicPr>
                  <pic:blipFill>
                    <a:blip r:embed="rId8"/>
                    <a:srcRect/>
                    <a:stretch>
                      <a:fillRect/>
                    </a:stretch>
                  </pic:blipFill>
                  <pic:spPr>
                    <a:xfrm>
                      <a:off x="0" y="0"/>
                      <a:ext cx="2867025" cy="723900"/>
                    </a:xfrm>
                    <a:prstGeom prst="rect">
                      <a:avLst/>
                    </a:prstGeom>
                    <a:ln/>
                  </pic:spPr>
                </pic:pic>
              </a:graphicData>
            </a:graphic>
          </wp:inline>
        </w:drawing>
      </w:r>
    </w:p>
    <w:p w14:paraId="469F0A41" w14:textId="6D964AD8" w:rsidR="00933323" w:rsidRDefault="00933323" w:rsidP="00CD4E0F">
      <w:pPr>
        <w:pStyle w:val="paragraph"/>
        <w:textAlignment w:val="baseline"/>
        <w:rPr>
          <w:rStyle w:val="normaltextrun"/>
        </w:rPr>
      </w:pPr>
      <w:r>
        <w:rPr>
          <w:rStyle w:val="normaltextrun"/>
        </w:rPr>
        <w:br w:type="textWrapping" w:clear="all"/>
      </w:r>
    </w:p>
    <w:p w14:paraId="727CEA9F" w14:textId="7A5C6BC3" w:rsidR="00CD4E0F" w:rsidRDefault="00CD4E0F" w:rsidP="00CD4E0F">
      <w:pPr>
        <w:pStyle w:val="paragraph"/>
        <w:textAlignment w:val="baseline"/>
      </w:pPr>
      <w:r>
        <w:rPr>
          <w:rStyle w:val="normaltextrun"/>
        </w:rPr>
        <w:t xml:space="preserve">August </w:t>
      </w:r>
      <w:r w:rsidR="00A12CD3">
        <w:rPr>
          <w:rStyle w:val="normaltextrun"/>
        </w:rPr>
        <w:t>4</w:t>
      </w:r>
      <w:r>
        <w:rPr>
          <w:rStyle w:val="normaltextrun"/>
        </w:rPr>
        <w:t>, 2023 </w:t>
      </w:r>
      <w:r>
        <w:rPr>
          <w:rStyle w:val="eop"/>
        </w:rPr>
        <w:t> </w:t>
      </w:r>
      <w:r>
        <w:rPr>
          <w:rStyle w:val="eop"/>
          <w:rFonts w:ascii="Calibri" w:hAnsi="Calibri" w:cs="Calibri"/>
          <w:sz w:val="22"/>
          <w:szCs w:val="22"/>
        </w:rPr>
        <w:t> </w:t>
      </w:r>
    </w:p>
    <w:p w14:paraId="3FC2D6F2" w14:textId="77777777" w:rsidR="00A12CD3" w:rsidRDefault="00A12CD3" w:rsidP="00A12CD3">
      <w:pPr>
        <w:pStyle w:val="NoSpacing"/>
        <w:rPr>
          <w:rStyle w:val="normaltextrun"/>
          <w:rFonts w:ascii="Times New Roman" w:hAnsi="Times New Roman" w:cs="Times New Roman"/>
          <w:sz w:val="24"/>
          <w:szCs w:val="24"/>
        </w:rPr>
        <w:sectPr w:rsidR="00A12CD3">
          <w:pgSz w:w="12240" w:h="15840"/>
          <w:pgMar w:top="1440" w:right="1440" w:bottom="1440" w:left="1440" w:header="720" w:footer="720" w:gutter="0"/>
          <w:cols w:space="720"/>
          <w:docGrid w:linePitch="360"/>
        </w:sectPr>
      </w:pPr>
    </w:p>
    <w:p w14:paraId="3FE56D50" w14:textId="627F28FB" w:rsidR="00CD4E0F"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The Honorable Patty Murray</w:t>
      </w:r>
    </w:p>
    <w:p w14:paraId="2502DF51" w14:textId="36CEFC6B"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 xml:space="preserve">Chair </w:t>
      </w:r>
    </w:p>
    <w:p w14:paraId="16EDD9E4" w14:textId="5277A12C" w:rsidR="00A12CD3" w:rsidRPr="00A12CD3" w:rsidRDefault="00933323" w:rsidP="00A12CD3">
      <w:pPr>
        <w:pStyle w:val="No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Senate </w:t>
      </w:r>
      <w:r w:rsidR="00A12CD3" w:rsidRPr="00A12CD3">
        <w:rPr>
          <w:rStyle w:val="normaltextrun"/>
          <w:rFonts w:ascii="Times New Roman" w:hAnsi="Times New Roman" w:cs="Times New Roman"/>
          <w:sz w:val="24"/>
          <w:szCs w:val="24"/>
        </w:rPr>
        <w:t xml:space="preserve">Committee on Appropriations </w:t>
      </w:r>
    </w:p>
    <w:p w14:paraId="2E270341" w14:textId="6E4B06F5"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Washington, DC 20510</w:t>
      </w:r>
    </w:p>
    <w:p w14:paraId="2ECAB994" w14:textId="77777777" w:rsidR="00A12CD3" w:rsidRDefault="00A12CD3" w:rsidP="00A12CD3">
      <w:pPr>
        <w:pStyle w:val="NoSpacing"/>
        <w:rPr>
          <w:rStyle w:val="normaltextrun"/>
          <w:rFonts w:ascii="Times New Roman" w:hAnsi="Times New Roman" w:cs="Times New Roman"/>
          <w:sz w:val="24"/>
          <w:szCs w:val="24"/>
        </w:rPr>
      </w:pPr>
    </w:p>
    <w:p w14:paraId="613BC9DC" w14:textId="77777777" w:rsidR="00A12CD3" w:rsidRPr="00A12CD3" w:rsidRDefault="00A12CD3" w:rsidP="00A12CD3">
      <w:pPr>
        <w:pStyle w:val="NoSpacing"/>
        <w:rPr>
          <w:rStyle w:val="normaltextrun"/>
          <w:rFonts w:ascii="Times New Roman" w:hAnsi="Times New Roman" w:cs="Times New Roman"/>
          <w:sz w:val="24"/>
          <w:szCs w:val="24"/>
        </w:rPr>
      </w:pPr>
    </w:p>
    <w:p w14:paraId="51708D59" w14:textId="691DA830"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The Honorable Susan Collins</w:t>
      </w:r>
    </w:p>
    <w:p w14:paraId="33B67569" w14:textId="05234745"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Ranking Member</w:t>
      </w:r>
    </w:p>
    <w:p w14:paraId="6B36C5DF" w14:textId="576750B8" w:rsidR="00A12CD3" w:rsidRPr="00A12CD3" w:rsidRDefault="00933323" w:rsidP="00A12CD3">
      <w:pPr>
        <w:pStyle w:val="No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Senate </w:t>
      </w:r>
      <w:r w:rsidR="00A12CD3" w:rsidRPr="00A12CD3">
        <w:rPr>
          <w:rStyle w:val="normaltextrun"/>
          <w:rFonts w:ascii="Times New Roman" w:hAnsi="Times New Roman" w:cs="Times New Roman"/>
          <w:sz w:val="24"/>
          <w:szCs w:val="24"/>
        </w:rPr>
        <w:t xml:space="preserve">Committee on Appropriations </w:t>
      </w:r>
    </w:p>
    <w:p w14:paraId="14DFCDF1" w14:textId="5FD9B550" w:rsid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Washington, DC 20510</w:t>
      </w:r>
    </w:p>
    <w:p w14:paraId="41A8FBF3" w14:textId="77777777" w:rsidR="00A12CD3" w:rsidRPr="00A12CD3" w:rsidRDefault="00A12CD3" w:rsidP="00A12CD3">
      <w:pPr>
        <w:pStyle w:val="NoSpacing"/>
        <w:rPr>
          <w:rStyle w:val="normaltextrun"/>
          <w:rFonts w:ascii="Times New Roman" w:hAnsi="Times New Roman" w:cs="Times New Roman"/>
          <w:sz w:val="24"/>
          <w:szCs w:val="24"/>
        </w:rPr>
      </w:pPr>
    </w:p>
    <w:p w14:paraId="147D67F7" w14:textId="77777777" w:rsidR="00A12CD3" w:rsidRPr="00A12CD3" w:rsidRDefault="00A12CD3" w:rsidP="00A12CD3">
      <w:pPr>
        <w:pStyle w:val="NoSpacing"/>
        <w:rPr>
          <w:rStyle w:val="normaltextrun"/>
          <w:rFonts w:ascii="Times New Roman" w:hAnsi="Times New Roman" w:cs="Times New Roman"/>
          <w:sz w:val="24"/>
          <w:szCs w:val="24"/>
        </w:rPr>
      </w:pPr>
    </w:p>
    <w:p w14:paraId="60E64766" w14:textId="055706F5"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The Honorable Tammy Baldwin</w:t>
      </w:r>
    </w:p>
    <w:p w14:paraId="3CBB966B" w14:textId="57E6F5F1"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Chair</w:t>
      </w:r>
    </w:p>
    <w:p w14:paraId="154DA8E8" w14:textId="0C9B795D"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Subcommittee on Labor-HHS-Education</w:t>
      </w:r>
    </w:p>
    <w:p w14:paraId="5E4309AA" w14:textId="0966F4C0"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Senate</w:t>
      </w:r>
      <w:r w:rsidR="00933323">
        <w:rPr>
          <w:rStyle w:val="normaltextrun"/>
          <w:rFonts w:ascii="Times New Roman" w:hAnsi="Times New Roman" w:cs="Times New Roman"/>
          <w:sz w:val="24"/>
          <w:szCs w:val="24"/>
        </w:rPr>
        <w:t xml:space="preserve"> Committee on</w:t>
      </w:r>
      <w:r w:rsidRPr="00A12CD3">
        <w:rPr>
          <w:rStyle w:val="normaltextrun"/>
          <w:rFonts w:ascii="Times New Roman" w:hAnsi="Times New Roman" w:cs="Times New Roman"/>
          <w:sz w:val="24"/>
          <w:szCs w:val="24"/>
        </w:rPr>
        <w:t xml:space="preserve"> Appropriations </w:t>
      </w:r>
    </w:p>
    <w:p w14:paraId="2F4A22AE" w14:textId="65388E8D"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Washington, DC 20510</w:t>
      </w:r>
    </w:p>
    <w:p w14:paraId="2FDDEDDB" w14:textId="77777777" w:rsidR="00A12CD3" w:rsidRPr="00A12CD3" w:rsidRDefault="00A12CD3" w:rsidP="00A12CD3">
      <w:pPr>
        <w:pStyle w:val="NoSpacing"/>
        <w:rPr>
          <w:rStyle w:val="normaltextrun"/>
          <w:rFonts w:ascii="Times New Roman" w:hAnsi="Times New Roman" w:cs="Times New Roman"/>
          <w:sz w:val="24"/>
          <w:szCs w:val="24"/>
        </w:rPr>
      </w:pPr>
    </w:p>
    <w:p w14:paraId="7DA46465" w14:textId="16DE2FB2"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The Honorable Shelley Moore Capito</w:t>
      </w:r>
    </w:p>
    <w:p w14:paraId="622FD66F" w14:textId="435DE382"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Ranking Member</w:t>
      </w:r>
    </w:p>
    <w:p w14:paraId="53F142E6" w14:textId="50D7ECB7"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Subcommittee on Labor-HHS-Education</w:t>
      </w:r>
    </w:p>
    <w:p w14:paraId="181C1FD0" w14:textId="4DC80EB0"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 xml:space="preserve">Senate </w:t>
      </w:r>
      <w:r w:rsidR="00933323">
        <w:rPr>
          <w:rStyle w:val="normaltextrun"/>
          <w:rFonts w:ascii="Times New Roman" w:hAnsi="Times New Roman" w:cs="Times New Roman"/>
          <w:sz w:val="24"/>
          <w:szCs w:val="24"/>
        </w:rPr>
        <w:t xml:space="preserve">Committee on </w:t>
      </w:r>
      <w:r w:rsidRPr="00A12CD3">
        <w:rPr>
          <w:rStyle w:val="normaltextrun"/>
          <w:rFonts w:ascii="Times New Roman" w:hAnsi="Times New Roman" w:cs="Times New Roman"/>
          <w:sz w:val="24"/>
          <w:szCs w:val="24"/>
        </w:rPr>
        <w:t xml:space="preserve">Appropriations </w:t>
      </w:r>
    </w:p>
    <w:p w14:paraId="711AAED5" w14:textId="2B04180A" w:rsidR="00A12CD3" w:rsidRPr="00A12CD3" w:rsidRDefault="00A12CD3" w:rsidP="00A12CD3">
      <w:pPr>
        <w:pStyle w:val="NoSpacing"/>
        <w:rPr>
          <w:rStyle w:val="normaltextrun"/>
          <w:rFonts w:ascii="Times New Roman" w:hAnsi="Times New Roman" w:cs="Times New Roman"/>
          <w:sz w:val="24"/>
          <w:szCs w:val="24"/>
        </w:rPr>
      </w:pPr>
      <w:r w:rsidRPr="00A12CD3">
        <w:rPr>
          <w:rStyle w:val="normaltextrun"/>
          <w:rFonts w:ascii="Times New Roman" w:hAnsi="Times New Roman" w:cs="Times New Roman"/>
          <w:sz w:val="24"/>
          <w:szCs w:val="24"/>
        </w:rPr>
        <w:t>Washington, DC 20510</w:t>
      </w:r>
    </w:p>
    <w:p w14:paraId="30BCDFCD" w14:textId="77777777" w:rsidR="00A12CD3" w:rsidRDefault="00A12CD3" w:rsidP="00CD4E0F">
      <w:pPr>
        <w:pStyle w:val="paragraph"/>
        <w:textAlignment w:val="baseline"/>
        <w:rPr>
          <w:rStyle w:val="normaltextrun"/>
        </w:rPr>
        <w:sectPr w:rsidR="00A12CD3" w:rsidSect="00A12CD3">
          <w:type w:val="continuous"/>
          <w:pgSz w:w="12240" w:h="15840"/>
          <w:pgMar w:top="1440" w:right="1440" w:bottom="1440" w:left="1440" w:header="720" w:footer="720" w:gutter="0"/>
          <w:cols w:num="2" w:space="720"/>
          <w:docGrid w:linePitch="360"/>
        </w:sectPr>
      </w:pPr>
    </w:p>
    <w:p w14:paraId="1FAC2E12" w14:textId="1AA62142" w:rsidR="00CD4E0F" w:rsidRDefault="00CD4E0F" w:rsidP="00CD4E0F">
      <w:pPr>
        <w:pStyle w:val="paragraph"/>
        <w:textAlignment w:val="baseline"/>
      </w:pPr>
      <w:r>
        <w:rPr>
          <w:rStyle w:val="normaltextrun"/>
        </w:rPr>
        <w:t xml:space="preserve">Dear </w:t>
      </w:r>
      <w:r w:rsidR="00580114">
        <w:rPr>
          <w:rStyle w:val="normaltextrun"/>
        </w:rPr>
        <w:t xml:space="preserve">Chairs Murray and Baldwin and Ranking Members Collins and Capito, </w:t>
      </w:r>
    </w:p>
    <w:p w14:paraId="0AA70C52" w14:textId="6429DCF5" w:rsidR="00CD4E0F" w:rsidRDefault="00CD4E0F" w:rsidP="00CD4E0F">
      <w:pPr>
        <w:pStyle w:val="paragraph"/>
        <w:textAlignment w:val="baseline"/>
      </w:pPr>
      <w:r>
        <w:rPr>
          <w:rStyle w:val="normaltextrun"/>
        </w:rPr>
        <w:t xml:space="preserve">On behalf of the Association for Career and Technical Education (ACTE), the nation’s largest not-for-profit association committed to the advancement of education that prepares youth and adults for career success, and Advance CTE, the nation’s longest-standing not-for-profit that represents State Directors and leaders responsible for secondary, postsecondary and adult career and technical education (CTE) across all 50 states and U.S. territories, we applaud the Appropriations Committee for completing work </w:t>
      </w:r>
      <w:r w:rsidR="00C244CD">
        <w:rPr>
          <w:rStyle w:val="normaltextrun"/>
        </w:rPr>
        <w:t xml:space="preserve">on </w:t>
      </w:r>
      <w:r>
        <w:rPr>
          <w:rStyle w:val="normaltextrun"/>
        </w:rPr>
        <w:t xml:space="preserve">all twelve individual spending bills last month on an overwhelmingly bipartisan basis. </w:t>
      </w:r>
      <w:proofErr w:type="gramStart"/>
      <w:r>
        <w:rPr>
          <w:rStyle w:val="normaltextrun"/>
        </w:rPr>
        <w:t>In particular, we</w:t>
      </w:r>
      <w:proofErr w:type="gramEnd"/>
      <w:r>
        <w:rPr>
          <w:rStyle w:val="normaltextrun"/>
        </w:rPr>
        <w:t xml:space="preserve"> commend you for advancing thoughtful FY24 Labor, Health and Human Services, and Education (Labor-HHS-ED) appropriations legislation </w:t>
      </w:r>
      <w:r w:rsidR="0039078C">
        <w:rPr>
          <w:rStyle w:val="normaltextrun"/>
        </w:rPr>
        <w:t xml:space="preserve">that </w:t>
      </w:r>
      <w:r>
        <w:rPr>
          <w:rStyle w:val="normaltextrun"/>
        </w:rPr>
        <w:t>recognizes the important role CTE has in supporting learners and fostering their career success within our shared economy.</w:t>
      </w:r>
      <w:r>
        <w:rPr>
          <w:rStyle w:val="eop"/>
        </w:rPr>
        <w:t> </w:t>
      </w:r>
    </w:p>
    <w:p w14:paraId="50389ACB" w14:textId="57D83914" w:rsidR="00CD4E0F" w:rsidRDefault="00CD4E0F" w:rsidP="00CD4E0F">
      <w:pPr>
        <w:pStyle w:val="paragraph"/>
        <w:textAlignment w:val="baseline"/>
      </w:pPr>
      <w:r>
        <w:rPr>
          <w:rStyle w:val="normaltextrun"/>
        </w:rPr>
        <w:t>We understand and recognize that this year’s appropriations process has been challenging. Despite this, we greatly appreciate the $40 million proposed increase for the Carl D. Perkins Career and Technical Education Act’s Basic State Grant program included in this legislation. </w:t>
      </w:r>
      <w:r w:rsidR="00C244CD">
        <w:rPr>
          <w:rStyle w:val="normaltextrun"/>
        </w:rPr>
        <w:t>Known as “Perkins V,” this foundational law is the primary source of federal investment in CTE.</w:t>
      </w:r>
      <w:r>
        <w:rPr>
          <w:rStyle w:val="normaltextrun"/>
        </w:rPr>
        <w:t xml:space="preserve"> This additional funding will provide the nearly 13 million CTE learners across the nation with more opportunities to access high-quality CTE programming and ensure CTE programs are able to </w:t>
      </w:r>
      <w:r w:rsidR="001B4298">
        <w:rPr>
          <w:rStyle w:val="normaltextrun"/>
        </w:rPr>
        <w:t xml:space="preserve">offer even more learners </w:t>
      </w:r>
      <w:r>
        <w:rPr>
          <w:rStyle w:val="normaltextrun"/>
        </w:rPr>
        <w:t>with the necessary skills for success in today’s economy. CTE programs are constantly evolving to meet the needs of learners and employers, and this additional funding can be used in a multitude of ways to keep up with these ever-changing workforce needs. For example, this funding can be used to acquire industry-</w:t>
      </w:r>
      <w:r>
        <w:rPr>
          <w:rStyle w:val="normaltextrun"/>
        </w:rPr>
        <w:lastRenderedPageBreak/>
        <w:t>standard equipment, provide more work-based learning opportunities, develop curricula in emerging industries, provide professional development to CTE instructors, and much more.</w:t>
      </w:r>
      <w:r>
        <w:rPr>
          <w:rStyle w:val="eop"/>
        </w:rPr>
        <w:t> </w:t>
      </w:r>
    </w:p>
    <w:p w14:paraId="13A956BE" w14:textId="0B227640" w:rsidR="00CD4E0F" w:rsidRDefault="00CD4E0F" w:rsidP="00CD4E0F">
      <w:pPr>
        <w:pStyle w:val="paragraph"/>
        <w:textAlignment w:val="baseline"/>
      </w:pPr>
      <w:r>
        <w:rPr>
          <w:rStyle w:val="normaltextrun"/>
        </w:rPr>
        <w:t>This proposed increased funding for Perkins V will, if enacted, serve as an important down payment toward our nation’s skilled workforce needs across critical in-demand industries. This is especially important as we collectively implement recent Congressional investments made in advanced manufacturing, infrastructure, and other growing sectors of the economy. In addition, the bill’s proposed funding levels for other vital education and workforce development programs will help to ensure that learners can equitably access and be successful in CTE programs, regardless of their background or circumstance. CTE programs operate within a broader education and workforce ecosystem and can only be successful with adequate investments capable of providing the supports and resources needed for success. </w:t>
      </w:r>
      <w:r>
        <w:rPr>
          <w:rStyle w:val="eop"/>
        </w:rPr>
        <w:t> </w:t>
      </w:r>
    </w:p>
    <w:p w14:paraId="627177C2" w14:textId="77777777" w:rsidR="00CD4E0F" w:rsidRDefault="00CD4E0F" w:rsidP="00CD4E0F">
      <w:pPr>
        <w:pStyle w:val="paragraph"/>
        <w:textAlignment w:val="baseline"/>
      </w:pPr>
      <w:r>
        <w:rPr>
          <w:rStyle w:val="normaltextrun"/>
        </w:rPr>
        <w:t>For these reasons we urge you and your colleagues to enact the Senate Appropriations Committee’s FY24 Labor-HHS-ED appropriations legislation as soon as possible. We look forward to working with Congress as the FY24 process continues to unfold and would welcome the opportunity to discuss the impact of these proposed investments for CTE further. Should you wish to do so, please do not hesitate to reach out to ACTE’s Government Relations Manager, Jimmy Koch (</w:t>
      </w:r>
      <w:hyperlink r:id="rId9" w:tgtFrame="_blank" w:history="1">
        <w:r>
          <w:rPr>
            <w:rStyle w:val="normaltextrun"/>
            <w:color w:val="0563C1"/>
            <w:u w:val="single"/>
          </w:rPr>
          <w:t>jkoch@acteonline.org</w:t>
        </w:r>
      </w:hyperlink>
      <w:r>
        <w:rPr>
          <w:rStyle w:val="normaltextrun"/>
        </w:rPr>
        <w:t>) or Advance CTE’s Policy Advisor, Steve Voytek (</w:t>
      </w:r>
      <w:hyperlink r:id="rId10" w:tgtFrame="_blank" w:history="1">
        <w:r>
          <w:rPr>
            <w:rStyle w:val="normaltextrun"/>
            <w:color w:val="0563C1"/>
            <w:u w:val="single"/>
          </w:rPr>
          <w:t>svoytek@careertech.org</w:t>
        </w:r>
      </w:hyperlink>
      <w:r>
        <w:rPr>
          <w:rStyle w:val="normaltextrun"/>
        </w:rPr>
        <w:t>). </w:t>
      </w:r>
      <w:r>
        <w:rPr>
          <w:rStyle w:val="eop"/>
        </w:rPr>
        <w:t> </w:t>
      </w:r>
    </w:p>
    <w:p w14:paraId="360C4B48" w14:textId="77777777" w:rsidR="00CD4E0F" w:rsidRDefault="00CD4E0F" w:rsidP="00CD4E0F">
      <w:pPr>
        <w:pStyle w:val="paragraph"/>
        <w:textAlignment w:val="baseline"/>
      </w:pPr>
      <w:r>
        <w:rPr>
          <w:rStyle w:val="eop"/>
        </w:rPr>
        <w:t> </w:t>
      </w:r>
    </w:p>
    <w:p w14:paraId="5C4DA697" w14:textId="702B23F7" w:rsidR="00CD4E0F" w:rsidRDefault="00CD4E0F" w:rsidP="00CD4E0F">
      <w:pPr>
        <w:pStyle w:val="paragraph"/>
        <w:textAlignment w:val="baseline"/>
        <w:rPr>
          <w:rStyle w:val="eop"/>
        </w:rPr>
      </w:pPr>
      <w:r>
        <w:rPr>
          <w:rStyle w:val="normaltextrun"/>
        </w:rPr>
        <w:t>Sincerely,</w:t>
      </w:r>
      <w:r>
        <w:rPr>
          <w:rStyle w:val="eop"/>
        </w:rPr>
        <w:t> </w:t>
      </w:r>
    </w:p>
    <w:p w14:paraId="3247046B" w14:textId="0E765DAE" w:rsidR="00933323" w:rsidRDefault="00933323" w:rsidP="00933323">
      <w:pPr>
        <w:rPr>
          <w:rFonts w:ascii="Cambria" w:hAnsi="Cambria"/>
        </w:rPr>
      </w:pPr>
      <w:r>
        <w:rPr>
          <w:noProof/>
        </w:rPr>
        <w:drawing>
          <wp:anchor distT="0" distB="0" distL="114300" distR="114300" simplePos="0" relativeHeight="251661312" behindDoc="1" locked="0" layoutInCell="1" allowOverlap="1" wp14:anchorId="4FB441A5" wp14:editId="6DF49202">
            <wp:simplePos x="0" y="0"/>
            <wp:positionH relativeFrom="margin">
              <wp:align>left</wp:align>
            </wp:positionH>
            <wp:positionV relativeFrom="paragraph">
              <wp:posOffset>285750</wp:posOffset>
            </wp:positionV>
            <wp:extent cx="1057275" cy="440690"/>
            <wp:effectExtent l="0" t="0" r="9525" b="0"/>
            <wp:wrapTight wrapText="bothSides">
              <wp:wrapPolygon edited="0">
                <wp:start x="3114" y="934"/>
                <wp:lineTo x="0" y="8403"/>
                <wp:lineTo x="0" y="17741"/>
                <wp:lineTo x="17514" y="20542"/>
                <wp:lineTo x="19849" y="20542"/>
                <wp:lineTo x="21405" y="10271"/>
                <wp:lineTo x="21405" y="3735"/>
                <wp:lineTo x="9341" y="934"/>
                <wp:lineTo x="3114" y="934"/>
              </wp:wrapPolygon>
            </wp:wrapTight>
            <wp:docPr id="365431478" name="Picture 2" descr="A picture containing text, font, handwriting,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handwriting, calligraph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440690"/>
                    </a:xfrm>
                    <a:prstGeom prst="rect">
                      <a:avLst/>
                    </a:prstGeom>
                    <a:noFill/>
                  </pic:spPr>
                </pic:pic>
              </a:graphicData>
            </a:graphic>
            <wp14:sizeRelH relativeFrom="margin">
              <wp14:pctWidth>0</wp14:pctWidth>
            </wp14:sizeRelH>
            <wp14:sizeRelV relativeFrom="margin">
              <wp14:pctHeight>0</wp14:pctHeight>
            </wp14:sizeRelV>
          </wp:anchor>
        </w:drawing>
      </w:r>
    </w:p>
    <w:p w14:paraId="69813E6E" w14:textId="06D0AC80" w:rsidR="00933323" w:rsidRDefault="00933323" w:rsidP="00933323">
      <w:pPr>
        <w:tabs>
          <w:tab w:val="left" w:pos="2660"/>
        </w:tabs>
        <w:jc w:val="center"/>
        <w:rPr>
          <w:rFonts w:ascii="Cambria" w:hAnsi="Cambria"/>
        </w:rPr>
      </w:pPr>
      <w:r w:rsidRPr="00933323">
        <w:rPr>
          <w:rFonts w:ascii="Cambria" w:hAnsi="Cambria"/>
          <w:noProof/>
        </w:rPr>
        <w:drawing>
          <wp:inline distT="0" distB="0" distL="0" distR="0" wp14:anchorId="162E35CE" wp14:editId="75ACF48A">
            <wp:extent cx="1498600" cy="525737"/>
            <wp:effectExtent l="0" t="0" r="6350" b="8255"/>
            <wp:docPr id="748813548"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13548" name="Picture 4" descr="A close-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214" cy="559631"/>
                    </a:xfrm>
                    <a:prstGeom prst="rect">
                      <a:avLst/>
                    </a:prstGeom>
                    <a:noFill/>
                    <a:ln>
                      <a:noFill/>
                    </a:ln>
                  </pic:spPr>
                </pic:pic>
              </a:graphicData>
            </a:graphic>
          </wp:inline>
        </w:drawing>
      </w:r>
    </w:p>
    <w:p w14:paraId="1E44FFB1" w14:textId="2472708A" w:rsidR="00933323" w:rsidRDefault="00933323" w:rsidP="00933323">
      <w:pPr>
        <w:pStyle w:val="NoSpacing"/>
        <w:rPr>
          <w:rFonts w:ascii="Cambria" w:hAnsi="Cambria"/>
        </w:rPr>
      </w:pPr>
      <w:r>
        <w:rPr>
          <w:rFonts w:ascii="Cambria" w:hAnsi="Cambria"/>
        </w:rPr>
        <w:t>LeAnn Curry</w:t>
      </w:r>
      <w:r>
        <w:rPr>
          <w:rFonts w:ascii="Cambria" w:hAnsi="Cambria"/>
        </w:rPr>
        <w:tab/>
        <w:t xml:space="preserve"> </w:t>
      </w:r>
      <w:r>
        <w:rPr>
          <w:rFonts w:ascii="Cambria" w:hAnsi="Cambria"/>
        </w:rPr>
        <w:tab/>
      </w:r>
      <w:r>
        <w:rPr>
          <w:rFonts w:ascii="Cambria" w:hAnsi="Cambria"/>
        </w:rPr>
        <w:tab/>
      </w:r>
      <w:r>
        <w:rPr>
          <w:rFonts w:ascii="Cambria" w:hAnsi="Cambria"/>
        </w:rPr>
        <w:tab/>
      </w:r>
      <w:r>
        <w:rPr>
          <w:rFonts w:ascii="Cambria" w:hAnsi="Cambria"/>
        </w:rPr>
        <w:tab/>
        <w:t>Kate Kre</w:t>
      </w:r>
      <w:r w:rsidR="00C244CD">
        <w:rPr>
          <w:rFonts w:ascii="Cambria" w:hAnsi="Cambria"/>
        </w:rPr>
        <w:t>a</w:t>
      </w:r>
      <w:r>
        <w:rPr>
          <w:rFonts w:ascii="Cambria" w:hAnsi="Cambria"/>
        </w:rPr>
        <w:t>mer</w:t>
      </w:r>
    </w:p>
    <w:p w14:paraId="5811FB32" w14:textId="77777777" w:rsidR="00933323" w:rsidRDefault="00933323" w:rsidP="00933323">
      <w:pPr>
        <w:pStyle w:val="NoSpacing"/>
        <w:rPr>
          <w:rFonts w:ascii="Cambria" w:hAnsi="Cambria"/>
        </w:rPr>
      </w:pPr>
      <w:r>
        <w:rPr>
          <w:rFonts w:ascii="Cambria" w:hAnsi="Cambria"/>
        </w:rPr>
        <w:t xml:space="preserve">Executive Director </w:t>
      </w:r>
      <w:r>
        <w:rPr>
          <w:rFonts w:ascii="Cambria" w:hAnsi="Cambria"/>
        </w:rPr>
        <w:tab/>
      </w:r>
      <w:r>
        <w:rPr>
          <w:rFonts w:ascii="Cambria" w:hAnsi="Cambria"/>
        </w:rPr>
        <w:tab/>
      </w:r>
      <w:r>
        <w:rPr>
          <w:rFonts w:ascii="Cambria" w:hAnsi="Cambria"/>
        </w:rPr>
        <w:tab/>
      </w:r>
      <w:r>
        <w:rPr>
          <w:rFonts w:ascii="Cambria" w:hAnsi="Cambria"/>
        </w:rPr>
        <w:tab/>
        <w:t xml:space="preserve">Executive Director </w:t>
      </w:r>
    </w:p>
    <w:p w14:paraId="44DE9B75" w14:textId="77777777" w:rsidR="00933323" w:rsidRDefault="00933323" w:rsidP="00933323">
      <w:pPr>
        <w:pStyle w:val="NoSpacing"/>
        <w:rPr>
          <w:rFonts w:ascii="Cambria" w:hAnsi="Cambria"/>
        </w:rPr>
      </w:pPr>
      <w:r>
        <w:rPr>
          <w:rFonts w:ascii="Cambria" w:hAnsi="Cambria"/>
        </w:rPr>
        <w:t>ACTE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Advance CTE </w:t>
      </w:r>
    </w:p>
    <w:p w14:paraId="5533B553" w14:textId="4397D80B" w:rsidR="00CD4E0F" w:rsidRDefault="00CD4E0F" w:rsidP="00CD4E0F">
      <w:pPr>
        <w:pStyle w:val="paragraph"/>
        <w:textAlignment w:val="baseline"/>
      </w:pPr>
    </w:p>
    <w:p w14:paraId="5CCE3A77" w14:textId="77777777" w:rsidR="00CD4E0F" w:rsidRDefault="00CD4E0F" w:rsidP="00CD4E0F">
      <w:pPr>
        <w:pStyle w:val="paragraph"/>
        <w:textAlignment w:val="baseline"/>
        <w:rPr>
          <w:rStyle w:val="normaltextrun"/>
        </w:rPr>
      </w:pPr>
    </w:p>
    <w:p w14:paraId="6923133E" w14:textId="77777777" w:rsidR="00CD4E0F" w:rsidRDefault="00CD4E0F" w:rsidP="00CD4E0F">
      <w:pPr>
        <w:pStyle w:val="paragraph"/>
        <w:textAlignment w:val="baseline"/>
        <w:rPr>
          <w:rStyle w:val="normaltextrun"/>
        </w:rPr>
      </w:pPr>
    </w:p>
    <w:p w14:paraId="47125B20" w14:textId="24A55EF4" w:rsidR="00933323" w:rsidRDefault="00CD4E0F" w:rsidP="00580114">
      <w:pPr>
        <w:pStyle w:val="paragraph"/>
        <w:textAlignment w:val="baseline"/>
        <w:rPr>
          <w:rStyle w:val="normaltextrun"/>
        </w:rPr>
      </w:pPr>
      <w:r w:rsidRPr="00CD4E0F">
        <w:rPr>
          <w:rStyle w:val="normaltextrun"/>
          <w:b/>
          <w:bCs/>
        </w:rPr>
        <w:t>CC:</w:t>
      </w:r>
      <w:r>
        <w:rPr>
          <w:rStyle w:val="normaltextrun"/>
        </w:rPr>
        <w:t xml:space="preserve"> </w:t>
      </w:r>
      <w:r w:rsidR="00580114">
        <w:rPr>
          <w:rStyle w:val="normaltextrun"/>
        </w:rPr>
        <w:t>The Honorable Kay Granger</w:t>
      </w:r>
    </w:p>
    <w:p w14:paraId="4B2648BE" w14:textId="01572A9F" w:rsidR="00580114" w:rsidRDefault="00580114" w:rsidP="00580114">
      <w:pPr>
        <w:pStyle w:val="paragraph"/>
        <w:textAlignment w:val="baseline"/>
        <w:rPr>
          <w:rStyle w:val="normaltextrun"/>
        </w:rPr>
      </w:pPr>
      <w:r>
        <w:rPr>
          <w:rStyle w:val="normaltextrun"/>
        </w:rPr>
        <w:t>The Honorable Rosa DeLauro</w:t>
      </w:r>
    </w:p>
    <w:p w14:paraId="1F41AD12" w14:textId="5AFE4728" w:rsidR="00580114" w:rsidRDefault="00580114" w:rsidP="00580114">
      <w:pPr>
        <w:pStyle w:val="paragraph"/>
        <w:textAlignment w:val="baseline"/>
        <w:rPr>
          <w:rStyle w:val="normaltextrun"/>
        </w:rPr>
      </w:pPr>
      <w:r>
        <w:rPr>
          <w:rStyle w:val="normaltextrun"/>
        </w:rPr>
        <w:t>The Honorable Robert Aderholt</w:t>
      </w:r>
    </w:p>
    <w:p w14:paraId="1731F584" w14:textId="77777777" w:rsidR="00793E64" w:rsidRDefault="00793E64"/>
    <w:sectPr w:rsidR="00793E64" w:rsidSect="00A12C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0F"/>
    <w:rsid w:val="00017FC3"/>
    <w:rsid w:val="001B4298"/>
    <w:rsid w:val="002C3460"/>
    <w:rsid w:val="0039078C"/>
    <w:rsid w:val="004E7AA3"/>
    <w:rsid w:val="005043C1"/>
    <w:rsid w:val="00580114"/>
    <w:rsid w:val="00671753"/>
    <w:rsid w:val="00793E64"/>
    <w:rsid w:val="00933323"/>
    <w:rsid w:val="00A12CD3"/>
    <w:rsid w:val="00B07826"/>
    <w:rsid w:val="00C244CD"/>
    <w:rsid w:val="00CD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2C0E"/>
  <w15:chartTrackingRefBased/>
  <w15:docId w15:val="{38DF4B2E-F370-42B3-BAAB-16169755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4E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4E0F"/>
  </w:style>
  <w:style w:type="character" w:customStyle="1" w:styleId="eop">
    <w:name w:val="eop"/>
    <w:basedOn w:val="DefaultParagraphFont"/>
    <w:rsid w:val="00CD4E0F"/>
  </w:style>
  <w:style w:type="character" w:styleId="CommentReference">
    <w:name w:val="annotation reference"/>
    <w:basedOn w:val="DefaultParagraphFont"/>
    <w:uiPriority w:val="99"/>
    <w:semiHidden/>
    <w:unhideWhenUsed/>
    <w:rsid w:val="00CD4E0F"/>
    <w:rPr>
      <w:sz w:val="16"/>
      <w:szCs w:val="16"/>
    </w:rPr>
  </w:style>
  <w:style w:type="paragraph" w:styleId="CommentText">
    <w:name w:val="annotation text"/>
    <w:basedOn w:val="Normal"/>
    <w:link w:val="CommentTextChar"/>
    <w:uiPriority w:val="99"/>
    <w:unhideWhenUsed/>
    <w:rsid w:val="00CD4E0F"/>
    <w:pPr>
      <w:spacing w:line="240" w:lineRule="auto"/>
    </w:pPr>
    <w:rPr>
      <w:sz w:val="20"/>
      <w:szCs w:val="20"/>
    </w:rPr>
  </w:style>
  <w:style w:type="character" w:customStyle="1" w:styleId="CommentTextChar">
    <w:name w:val="Comment Text Char"/>
    <w:basedOn w:val="DefaultParagraphFont"/>
    <w:link w:val="CommentText"/>
    <w:uiPriority w:val="99"/>
    <w:rsid w:val="00CD4E0F"/>
    <w:rPr>
      <w:sz w:val="20"/>
      <w:szCs w:val="20"/>
    </w:rPr>
  </w:style>
  <w:style w:type="paragraph" w:styleId="CommentSubject">
    <w:name w:val="annotation subject"/>
    <w:basedOn w:val="CommentText"/>
    <w:next w:val="CommentText"/>
    <w:link w:val="CommentSubjectChar"/>
    <w:uiPriority w:val="99"/>
    <w:semiHidden/>
    <w:unhideWhenUsed/>
    <w:rsid w:val="00CD4E0F"/>
    <w:rPr>
      <w:b/>
      <w:bCs/>
    </w:rPr>
  </w:style>
  <w:style w:type="character" w:customStyle="1" w:styleId="CommentSubjectChar">
    <w:name w:val="Comment Subject Char"/>
    <w:basedOn w:val="CommentTextChar"/>
    <w:link w:val="CommentSubject"/>
    <w:uiPriority w:val="99"/>
    <w:semiHidden/>
    <w:rsid w:val="00CD4E0F"/>
    <w:rPr>
      <w:b/>
      <w:bCs/>
      <w:sz w:val="20"/>
      <w:szCs w:val="20"/>
    </w:rPr>
  </w:style>
  <w:style w:type="paragraph" w:styleId="Revision">
    <w:name w:val="Revision"/>
    <w:hidden/>
    <w:uiPriority w:val="99"/>
    <w:semiHidden/>
    <w:rsid w:val="0039078C"/>
    <w:pPr>
      <w:spacing w:after="0" w:line="240" w:lineRule="auto"/>
    </w:pPr>
  </w:style>
  <w:style w:type="paragraph" w:styleId="NoSpacing">
    <w:name w:val="No Spacing"/>
    <w:uiPriority w:val="1"/>
    <w:qFormat/>
    <w:rsid w:val="00A12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766592">
          <w:marLeft w:val="0"/>
          <w:marRight w:val="0"/>
          <w:marTop w:val="0"/>
          <w:marBottom w:val="0"/>
          <w:divBdr>
            <w:top w:val="none" w:sz="0" w:space="0" w:color="auto"/>
            <w:left w:val="none" w:sz="0" w:space="0" w:color="auto"/>
            <w:bottom w:val="none" w:sz="0" w:space="0" w:color="auto"/>
            <w:right w:val="none" w:sz="0" w:space="0" w:color="auto"/>
          </w:divBdr>
          <w:divsChild>
            <w:div w:id="785543489">
              <w:marLeft w:val="0"/>
              <w:marRight w:val="0"/>
              <w:marTop w:val="0"/>
              <w:marBottom w:val="0"/>
              <w:divBdr>
                <w:top w:val="none" w:sz="0" w:space="0" w:color="auto"/>
                <w:left w:val="none" w:sz="0" w:space="0" w:color="auto"/>
                <w:bottom w:val="none" w:sz="0" w:space="0" w:color="auto"/>
                <w:right w:val="none" w:sz="0" w:space="0" w:color="auto"/>
              </w:divBdr>
            </w:div>
            <w:div w:id="1797721671">
              <w:marLeft w:val="0"/>
              <w:marRight w:val="0"/>
              <w:marTop w:val="0"/>
              <w:marBottom w:val="0"/>
              <w:divBdr>
                <w:top w:val="none" w:sz="0" w:space="0" w:color="auto"/>
                <w:left w:val="none" w:sz="0" w:space="0" w:color="auto"/>
                <w:bottom w:val="none" w:sz="0" w:space="0" w:color="auto"/>
                <w:right w:val="none" w:sz="0" w:space="0" w:color="auto"/>
              </w:divBdr>
            </w:div>
            <w:div w:id="1230505917">
              <w:marLeft w:val="0"/>
              <w:marRight w:val="0"/>
              <w:marTop w:val="0"/>
              <w:marBottom w:val="0"/>
              <w:divBdr>
                <w:top w:val="none" w:sz="0" w:space="0" w:color="auto"/>
                <w:left w:val="none" w:sz="0" w:space="0" w:color="auto"/>
                <w:bottom w:val="none" w:sz="0" w:space="0" w:color="auto"/>
                <w:right w:val="none" w:sz="0" w:space="0" w:color="auto"/>
              </w:divBdr>
            </w:div>
            <w:div w:id="1662350740">
              <w:marLeft w:val="0"/>
              <w:marRight w:val="0"/>
              <w:marTop w:val="0"/>
              <w:marBottom w:val="0"/>
              <w:divBdr>
                <w:top w:val="none" w:sz="0" w:space="0" w:color="auto"/>
                <w:left w:val="none" w:sz="0" w:space="0" w:color="auto"/>
                <w:bottom w:val="none" w:sz="0" w:space="0" w:color="auto"/>
                <w:right w:val="none" w:sz="0" w:space="0" w:color="auto"/>
              </w:divBdr>
            </w:div>
            <w:div w:id="1504856292">
              <w:marLeft w:val="0"/>
              <w:marRight w:val="0"/>
              <w:marTop w:val="0"/>
              <w:marBottom w:val="0"/>
              <w:divBdr>
                <w:top w:val="none" w:sz="0" w:space="0" w:color="auto"/>
                <w:left w:val="none" w:sz="0" w:space="0" w:color="auto"/>
                <w:bottom w:val="none" w:sz="0" w:space="0" w:color="auto"/>
                <w:right w:val="none" w:sz="0" w:space="0" w:color="auto"/>
              </w:divBdr>
            </w:div>
            <w:div w:id="1814252508">
              <w:marLeft w:val="0"/>
              <w:marRight w:val="0"/>
              <w:marTop w:val="0"/>
              <w:marBottom w:val="0"/>
              <w:divBdr>
                <w:top w:val="none" w:sz="0" w:space="0" w:color="auto"/>
                <w:left w:val="none" w:sz="0" w:space="0" w:color="auto"/>
                <w:bottom w:val="none" w:sz="0" w:space="0" w:color="auto"/>
                <w:right w:val="none" w:sz="0" w:space="0" w:color="auto"/>
              </w:divBdr>
            </w:div>
            <w:div w:id="1116565198">
              <w:marLeft w:val="0"/>
              <w:marRight w:val="0"/>
              <w:marTop w:val="0"/>
              <w:marBottom w:val="0"/>
              <w:divBdr>
                <w:top w:val="none" w:sz="0" w:space="0" w:color="auto"/>
                <w:left w:val="none" w:sz="0" w:space="0" w:color="auto"/>
                <w:bottom w:val="none" w:sz="0" w:space="0" w:color="auto"/>
                <w:right w:val="none" w:sz="0" w:space="0" w:color="auto"/>
              </w:divBdr>
            </w:div>
            <w:div w:id="82923653">
              <w:marLeft w:val="0"/>
              <w:marRight w:val="0"/>
              <w:marTop w:val="0"/>
              <w:marBottom w:val="0"/>
              <w:divBdr>
                <w:top w:val="none" w:sz="0" w:space="0" w:color="auto"/>
                <w:left w:val="none" w:sz="0" w:space="0" w:color="auto"/>
                <w:bottom w:val="none" w:sz="0" w:space="0" w:color="auto"/>
                <w:right w:val="none" w:sz="0" w:space="0" w:color="auto"/>
              </w:divBdr>
            </w:div>
            <w:div w:id="349916895">
              <w:marLeft w:val="0"/>
              <w:marRight w:val="0"/>
              <w:marTop w:val="0"/>
              <w:marBottom w:val="0"/>
              <w:divBdr>
                <w:top w:val="none" w:sz="0" w:space="0" w:color="auto"/>
                <w:left w:val="none" w:sz="0" w:space="0" w:color="auto"/>
                <w:bottom w:val="none" w:sz="0" w:space="0" w:color="auto"/>
                <w:right w:val="none" w:sz="0" w:space="0" w:color="auto"/>
              </w:divBdr>
            </w:div>
            <w:div w:id="1480800791">
              <w:marLeft w:val="0"/>
              <w:marRight w:val="0"/>
              <w:marTop w:val="0"/>
              <w:marBottom w:val="0"/>
              <w:divBdr>
                <w:top w:val="none" w:sz="0" w:space="0" w:color="auto"/>
                <w:left w:val="none" w:sz="0" w:space="0" w:color="auto"/>
                <w:bottom w:val="none" w:sz="0" w:space="0" w:color="auto"/>
                <w:right w:val="none" w:sz="0" w:space="0" w:color="auto"/>
              </w:divBdr>
            </w:div>
            <w:div w:id="263149624">
              <w:marLeft w:val="0"/>
              <w:marRight w:val="0"/>
              <w:marTop w:val="0"/>
              <w:marBottom w:val="0"/>
              <w:divBdr>
                <w:top w:val="none" w:sz="0" w:space="0" w:color="auto"/>
                <w:left w:val="none" w:sz="0" w:space="0" w:color="auto"/>
                <w:bottom w:val="none" w:sz="0" w:space="0" w:color="auto"/>
                <w:right w:val="none" w:sz="0" w:space="0" w:color="auto"/>
              </w:divBdr>
            </w:div>
            <w:div w:id="256208669">
              <w:marLeft w:val="0"/>
              <w:marRight w:val="0"/>
              <w:marTop w:val="0"/>
              <w:marBottom w:val="0"/>
              <w:divBdr>
                <w:top w:val="none" w:sz="0" w:space="0" w:color="auto"/>
                <w:left w:val="none" w:sz="0" w:space="0" w:color="auto"/>
                <w:bottom w:val="none" w:sz="0" w:space="0" w:color="auto"/>
                <w:right w:val="none" w:sz="0" w:space="0" w:color="auto"/>
              </w:divBdr>
            </w:div>
            <w:div w:id="1348169411">
              <w:marLeft w:val="0"/>
              <w:marRight w:val="0"/>
              <w:marTop w:val="0"/>
              <w:marBottom w:val="0"/>
              <w:divBdr>
                <w:top w:val="none" w:sz="0" w:space="0" w:color="auto"/>
                <w:left w:val="none" w:sz="0" w:space="0" w:color="auto"/>
                <w:bottom w:val="none" w:sz="0" w:space="0" w:color="auto"/>
                <w:right w:val="none" w:sz="0" w:space="0" w:color="auto"/>
              </w:divBdr>
            </w:div>
            <w:div w:id="1596861294">
              <w:marLeft w:val="0"/>
              <w:marRight w:val="0"/>
              <w:marTop w:val="0"/>
              <w:marBottom w:val="0"/>
              <w:divBdr>
                <w:top w:val="none" w:sz="0" w:space="0" w:color="auto"/>
                <w:left w:val="none" w:sz="0" w:space="0" w:color="auto"/>
                <w:bottom w:val="none" w:sz="0" w:space="0" w:color="auto"/>
                <w:right w:val="none" w:sz="0" w:space="0" w:color="auto"/>
              </w:divBdr>
            </w:div>
            <w:div w:id="735132498">
              <w:marLeft w:val="0"/>
              <w:marRight w:val="0"/>
              <w:marTop w:val="0"/>
              <w:marBottom w:val="0"/>
              <w:divBdr>
                <w:top w:val="none" w:sz="0" w:space="0" w:color="auto"/>
                <w:left w:val="none" w:sz="0" w:space="0" w:color="auto"/>
                <w:bottom w:val="none" w:sz="0" w:space="0" w:color="auto"/>
                <w:right w:val="none" w:sz="0" w:space="0" w:color="auto"/>
              </w:divBdr>
            </w:div>
            <w:div w:id="1699770365">
              <w:marLeft w:val="0"/>
              <w:marRight w:val="0"/>
              <w:marTop w:val="0"/>
              <w:marBottom w:val="0"/>
              <w:divBdr>
                <w:top w:val="none" w:sz="0" w:space="0" w:color="auto"/>
                <w:left w:val="none" w:sz="0" w:space="0" w:color="auto"/>
                <w:bottom w:val="none" w:sz="0" w:space="0" w:color="auto"/>
                <w:right w:val="none" w:sz="0" w:space="0" w:color="auto"/>
              </w:divBdr>
            </w:div>
            <w:div w:id="1708556203">
              <w:marLeft w:val="0"/>
              <w:marRight w:val="0"/>
              <w:marTop w:val="0"/>
              <w:marBottom w:val="0"/>
              <w:divBdr>
                <w:top w:val="none" w:sz="0" w:space="0" w:color="auto"/>
                <w:left w:val="none" w:sz="0" w:space="0" w:color="auto"/>
                <w:bottom w:val="none" w:sz="0" w:space="0" w:color="auto"/>
                <w:right w:val="none" w:sz="0" w:space="0" w:color="auto"/>
              </w:divBdr>
            </w:div>
            <w:div w:id="62456312">
              <w:marLeft w:val="0"/>
              <w:marRight w:val="0"/>
              <w:marTop w:val="0"/>
              <w:marBottom w:val="0"/>
              <w:divBdr>
                <w:top w:val="none" w:sz="0" w:space="0" w:color="auto"/>
                <w:left w:val="none" w:sz="0" w:space="0" w:color="auto"/>
                <w:bottom w:val="none" w:sz="0" w:space="0" w:color="auto"/>
                <w:right w:val="none" w:sz="0" w:space="0" w:color="auto"/>
              </w:divBdr>
            </w:div>
            <w:div w:id="395015878">
              <w:marLeft w:val="0"/>
              <w:marRight w:val="0"/>
              <w:marTop w:val="0"/>
              <w:marBottom w:val="0"/>
              <w:divBdr>
                <w:top w:val="none" w:sz="0" w:space="0" w:color="auto"/>
                <w:left w:val="none" w:sz="0" w:space="0" w:color="auto"/>
                <w:bottom w:val="none" w:sz="0" w:space="0" w:color="auto"/>
                <w:right w:val="none" w:sz="0" w:space="0" w:color="auto"/>
              </w:divBdr>
            </w:div>
            <w:div w:id="1006128890">
              <w:marLeft w:val="0"/>
              <w:marRight w:val="0"/>
              <w:marTop w:val="0"/>
              <w:marBottom w:val="0"/>
              <w:divBdr>
                <w:top w:val="none" w:sz="0" w:space="0" w:color="auto"/>
                <w:left w:val="none" w:sz="0" w:space="0" w:color="auto"/>
                <w:bottom w:val="none" w:sz="0" w:space="0" w:color="auto"/>
                <w:right w:val="none" w:sz="0" w:space="0" w:color="auto"/>
              </w:divBdr>
            </w:div>
            <w:div w:id="16934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svoytek@careertech.org" TargetMode="External"/><Relationship Id="rId4" Type="http://schemas.openxmlformats.org/officeDocument/2006/relationships/styles" Target="styles.xml"/><Relationship Id="rId9" Type="http://schemas.openxmlformats.org/officeDocument/2006/relationships/hyperlink" Target="mailto:jkoch@acte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3E671157D044E95F0162E28733D58" ma:contentTypeVersion="17" ma:contentTypeDescription="Create a new document." ma:contentTypeScope="" ma:versionID="175a6d8438bda892e22e68126b95f0c8">
  <xsd:schema xmlns:xsd="http://www.w3.org/2001/XMLSchema" xmlns:xs="http://www.w3.org/2001/XMLSchema" xmlns:p="http://schemas.microsoft.com/office/2006/metadata/properties" xmlns:ns2="8a36f93f-62a5-4d8f-8acb-f5a620604acb" xmlns:ns3="fa0bef17-26ed-411d-baf7-5eebe850c537" targetNamespace="http://schemas.microsoft.com/office/2006/metadata/properties" ma:root="true" ma:fieldsID="081572295e08b23c61e8cd24f6bfd417" ns2:_="" ns3:_="">
    <xsd:import namespace="8a36f93f-62a5-4d8f-8acb-f5a620604acb"/>
    <xsd:import namespace="fa0bef17-26ed-411d-baf7-5eebe850c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f93f-62a5-4d8f-8acb-f5a62060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7e45-ca6e-4c38-b674-2708a8047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bef17-26ed-411d-baf7-5eebe850c5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a51794-3781-4691-ad6b-2393b5943fa0}" ma:internalName="TaxCatchAll" ma:showField="CatchAllData" ma:web="fa0bef17-26ed-411d-baf7-5eebe850c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bef17-26ed-411d-baf7-5eebe850c537" xsi:nil="true"/>
    <lcf76f155ced4ddcb4097134ff3c332f xmlns="8a36f93f-62a5-4d8f-8acb-f5a620604a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E9BBD-1EB7-49DB-9FFA-D971818630B0}"/>
</file>

<file path=customXml/itemProps2.xml><?xml version="1.0" encoding="utf-8"?>
<ds:datastoreItem xmlns:ds="http://schemas.openxmlformats.org/officeDocument/2006/customXml" ds:itemID="{DB86712F-BEAE-4C84-B018-5F3BE7D8FA69}">
  <ds:schemaRefs>
    <ds:schemaRef ds:uri="http://schemas.microsoft.com/sharepoint/v3/contenttype/forms"/>
  </ds:schemaRefs>
</ds:datastoreItem>
</file>

<file path=customXml/itemProps3.xml><?xml version="1.0" encoding="utf-8"?>
<ds:datastoreItem xmlns:ds="http://schemas.openxmlformats.org/officeDocument/2006/customXml" ds:itemID="{E61418D8-8CE0-469E-B726-09299EC32129}">
  <ds:schemaRefs>
    <ds:schemaRef ds:uri="http://schemas.microsoft.com/office/2006/metadata/properties"/>
    <ds:schemaRef ds:uri="http://schemas.microsoft.com/office/infopath/2007/PartnerControls"/>
    <ds:schemaRef ds:uri="90f25476-b23c-4a99-99b3-e22d64294db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Voytek</dc:creator>
  <cp:keywords/>
  <dc:description/>
  <cp:lastModifiedBy>Jimmy Koch</cp:lastModifiedBy>
  <cp:revision>3</cp:revision>
  <cp:lastPrinted>2023-08-04T17:35:00Z</cp:lastPrinted>
  <dcterms:created xsi:type="dcterms:W3CDTF">2023-08-04T17:33:00Z</dcterms:created>
  <dcterms:modified xsi:type="dcterms:W3CDTF">2023-08-04T17:36:00Z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4e9a34b581d2e428cfc12ac508bbec8d2824a86878f9e60cd57acb4f13647d4a</vt:lpwstr>
  </property>
  <property fmtid="{D5CDD505-2E9C-101B-9397-08002B2CF9AE}" pid="3" name="ContentTypeId">
    <vt:lpwstr>0x0101007693E671157D044E95F0162E28733D58</vt:lpwstr>
  </property>
</Properties>
</file>