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6"/>
        <w:gridCol w:w="1152"/>
        <w:gridCol w:w="1152"/>
        <w:gridCol w:w="1152"/>
        <w:gridCol w:w="805"/>
      </w:tblGrid>
      <w:tr w:rsidR="00FB3858" w:rsidRPr="003619E1" w14:paraId="0E219F97" w14:textId="1800281A" w:rsidTr="00E21AAB">
        <w:trPr>
          <w:trHeight w:val="480"/>
        </w:trPr>
        <w:tc>
          <w:tcPr>
            <w:tcW w:w="6336" w:type="dxa"/>
            <w:shd w:val="clear" w:color="auto" w:fill="auto"/>
            <w:noWrap/>
            <w:vAlign w:val="center"/>
          </w:tcPr>
          <w:p w14:paraId="3BC22F30" w14:textId="0E077835" w:rsidR="00FB3858" w:rsidRPr="003619E1" w:rsidRDefault="00FB3858" w:rsidP="00FB3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bookmarkStart w:id="0" w:name="_GoBack"/>
            <w:bookmarkEnd w:id="0"/>
            <w:r w:rsidRPr="0075344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</w:rPr>
              <w:t>Rubric for Scoring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r w:rsidR="005E21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</w:rPr>
              <w:t>Speeches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32E66D8" w14:textId="44C56481" w:rsidR="00FB3858" w:rsidRPr="00E21AAB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1AA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Shallow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E1BB925" w14:textId="117670D6" w:rsidR="00FB3858" w:rsidRPr="00E21AAB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1AA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C7420F7" w14:textId="54E8E6AA" w:rsidR="00FB3858" w:rsidRPr="00E21AAB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1AA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Outstanding</w:t>
            </w:r>
          </w:p>
        </w:tc>
        <w:tc>
          <w:tcPr>
            <w:tcW w:w="805" w:type="dxa"/>
            <w:vAlign w:val="center"/>
          </w:tcPr>
          <w:p w14:paraId="590F372C" w14:textId="0F370F1E" w:rsidR="00FB3858" w:rsidRPr="00FB3858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B3858">
              <w:rPr>
                <w:rFonts w:eastAsia="Times New Roman" w:cs="Times New Roman"/>
                <w:b/>
                <w:bCs/>
                <w:color w:val="000000"/>
              </w:rPr>
              <w:t>Points</w:t>
            </w:r>
          </w:p>
        </w:tc>
      </w:tr>
      <w:tr w:rsidR="00FB3858" w:rsidRPr="00753441" w14:paraId="1AE32F6A" w14:textId="37C488FF" w:rsidTr="00E21AAB">
        <w:trPr>
          <w:trHeight w:val="480"/>
        </w:trPr>
        <w:tc>
          <w:tcPr>
            <w:tcW w:w="6336" w:type="dxa"/>
            <w:shd w:val="clear" w:color="auto" w:fill="auto"/>
            <w:noWrap/>
            <w:vAlign w:val="center"/>
          </w:tcPr>
          <w:p w14:paraId="657855E4" w14:textId="77777777" w:rsidR="00FB3858" w:rsidRPr="00E21AAB" w:rsidRDefault="002466B1" w:rsidP="002466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21AAB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Preparedness</w:t>
            </w:r>
          </w:p>
          <w:p w14:paraId="1CB44FB9" w14:textId="77777777" w:rsidR="002466B1" w:rsidRDefault="002466B1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Candidate is prepared</w:t>
            </w:r>
          </w:p>
          <w:p w14:paraId="7FC6E108" w14:textId="77777777" w:rsidR="002466B1" w:rsidRDefault="002466B1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Candidate knows content without sounding too rehearsed</w:t>
            </w:r>
          </w:p>
          <w:p w14:paraId="0A4AD607" w14:textId="77777777" w:rsidR="00E21AAB" w:rsidRDefault="00E21AAB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Candidate displays confidence</w:t>
            </w:r>
          </w:p>
          <w:p w14:paraId="47618773" w14:textId="77777777" w:rsidR="00FC6DE4" w:rsidRDefault="00FC6DE4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Candidate has appropriate SkillsUSA attire</w:t>
            </w:r>
          </w:p>
          <w:p w14:paraId="3BF6DA9A" w14:textId="1CCCD4C1" w:rsidR="00FC6DE4" w:rsidRPr="002466B1" w:rsidRDefault="00FC6DE4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Candidate conducts self in a professional manner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82D06FD" w14:textId="15C42F09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0-3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271BE80" w14:textId="04DE8785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4-7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0A5FCE2" w14:textId="20D37600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8-10</w:t>
            </w:r>
          </w:p>
        </w:tc>
        <w:tc>
          <w:tcPr>
            <w:tcW w:w="805" w:type="dxa"/>
          </w:tcPr>
          <w:p w14:paraId="09C87BB4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FB3858" w:rsidRPr="00753441" w14:paraId="18B29FD5" w14:textId="6B3E4C6E" w:rsidTr="00E21AAB">
        <w:trPr>
          <w:trHeight w:val="480"/>
        </w:trPr>
        <w:tc>
          <w:tcPr>
            <w:tcW w:w="6336" w:type="dxa"/>
            <w:shd w:val="clear" w:color="auto" w:fill="auto"/>
            <w:noWrap/>
            <w:vAlign w:val="center"/>
          </w:tcPr>
          <w:p w14:paraId="535FC30D" w14:textId="77777777" w:rsidR="00FB3858" w:rsidRPr="00E21AAB" w:rsidRDefault="002466B1" w:rsidP="002466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21AAB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Content</w:t>
            </w:r>
          </w:p>
          <w:p w14:paraId="42FF8720" w14:textId="673094E5" w:rsidR="00E21AAB" w:rsidRDefault="00B065EB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Candidate clearly states qualifications for state office</w:t>
            </w:r>
          </w:p>
          <w:p w14:paraId="785CDADE" w14:textId="454749A1" w:rsidR="002466B1" w:rsidRDefault="00B065EB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Candidate expresses why he/she desire to serve as a state officer</w:t>
            </w:r>
          </w:p>
          <w:p w14:paraId="3DED8AB5" w14:textId="7231F698" w:rsidR="00E21AAB" w:rsidRPr="00FC6DE4" w:rsidRDefault="00151A81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Reasons for seeking state office </w:t>
            </w:r>
            <w:r w:rsidRPr="00FC6DE4">
              <w:rPr>
                <w:rFonts w:eastAsia="Times New Roman" w:cs="Times New Roman"/>
                <w:color w:val="000000"/>
                <w:sz w:val="20"/>
                <w:szCs w:val="18"/>
              </w:rPr>
              <w:t>are</w:t>
            </w:r>
            <w:r w:rsidR="00FC6DE4" w:rsidRPr="00FC6DE4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r w:rsidR="00B065EB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appropriate and </w:t>
            </w:r>
            <w:r w:rsidR="00FC6DE4" w:rsidRPr="00FC6DE4">
              <w:rPr>
                <w:rFonts w:eastAsia="Times New Roman" w:cs="Times New Roman"/>
                <w:color w:val="000000"/>
                <w:sz w:val="20"/>
                <w:szCs w:val="18"/>
              </w:rPr>
              <w:t>supported with</w:t>
            </w:r>
            <w:r w:rsidR="00E21AAB" w:rsidRPr="00FC6DE4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stories and examples including personal stories</w:t>
            </w:r>
          </w:p>
          <w:p w14:paraId="565D9846" w14:textId="25F15851" w:rsidR="00E21AAB" w:rsidRDefault="00FC6DE4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I</w:t>
            </w:r>
            <w:r w:rsidR="00E21AAB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s </w:t>
            </w:r>
            <w:r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presented in an </w:t>
            </w:r>
            <w:r w:rsidR="00E21AAB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interesting </w:t>
            </w:r>
            <w:r>
              <w:rPr>
                <w:rFonts w:eastAsia="Times New Roman" w:cs="Times New Roman"/>
                <w:color w:val="000000"/>
                <w:sz w:val="20"/>
                <w:szCs w:val="18"/>
              </w:rPr>
              <w:t>way that</w:t>
            </w:r>
            <w:r w:rsidR="00E21AAB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engages listener</w:t>
            </w:r>
          </w:p>
          <w:p w14:paraId="52A6E263" w14:textId="19332A5F" w:rsidR="00FC6DE4" w:rsidRPr="002466B1" w:rsidRDefault="00151A81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Content is appropriate for the purpose of the speech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747BF29" w14:textId="6F11BC1D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0-3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67D87DF" w14:textId="12E2E822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4-7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8D25924" w14:textId="0838068B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8-10</w:t>
            </w:r>
          </w:p>
        </w:tc>
        <w:tc>
          <w:tcPr>
            <w:tcW w:w="805" w:type="dxa"/>
          </w:tcPr>
          <w:p w14:paraId="5006FFF6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B3858" w:rsidRPr="00753441" w14:paraId="4D9F5B2E" w14:textId="37965EB4" w:rsidTr="00E21AAB">
        <w:trPr>
          <w:trHeight w:val="480"/>
        </w:trPr>
        <w:tc>
          <w:tcPr>
            <w:tcW w:w="6336" w:type="dxa"/>
            <w:shd w:val="clear" w:color="auto" w:fill="auto"/>
            <w:noWrap/>
            <w:vAlign w:val="center"/>
          </w:tcPr>
          <w:p w14:paraId="4A4E0C57" w14:textId="77777777" w:rsidR="00FB3858" w:rsidRPr="00E21AAB" w:rsidRDefault="002466B1" w:rsidP="002466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21AAB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Organization</w:t>
            </w:r>
          </w:p>
          <w:p w14:paraId="771CB342" w14:textId="77777777" w:rsidR="002466B1" w:rsidRDefault="00E21AAB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Introduction captures the listener’s interest</w:t>
            </w:r>
          </w:p>
          <w:p w14:paraId="45E389E8" w14:textId="0A2E74C4" w:rsidR="00E21AAB" w:rsidRDefault="00E21AAB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Main points are </w:t>
            </w:r>
            <w:r w:rsidR="00FC6DE4">
              <w:rPr>
                <w:rFonts w:eastAsia="Times New Roman" w:cs="Times New Roman"/>
                <w:color w:val="000000"/>
                <w:sz w:val="20"/>
                <w:szCs w:val="18"/>
              </w:rPr>
              <w:t>clearly stated</w:t>
            </w:r>
            <w:r w:rsidR="00151A81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and supported</w:t>
            </w:r>
          </w:p>
          <w:p w14:paraId="10C4CD4F" w14:textId="71693A65" w:rsidR="00FC6DE4" w:rsidRDefault="00E21AAB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Conclusion summarize</w:t>
            </w:r>
            <w:r w:rsidR="00FC6DE4">
              <w:rPr>
                <w:rFonts w:eastAsia="Times New Roman" w:cs="Times New Roman"/>
                <w:color w:val="000000"/>
                <w:sz w:val="20"/>
                <w:szCs w:val="18"/>
              </w:rPr>
              <w:t>s</w:t>
            </w:r>
            <w:r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main points</w:t>
            </w:r>
            <w:r w:rsidR="00FC6DE4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in an interesting manner</w:t>
            </w:r>
          </w:p>
          <w:p w14:paraId="3022CF7F" w14:textId="39DE71F5" w:rsidR="00E21AAB" w:rsidRDefault="00FC6DE4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Conclusion </w:t>
            </w:r>
            <w:r w:rsidR="00E21AAB">
              <w:rPr>
                <w:rFonts w:eastAsia="Times New Roman" w:cs="Times New Roman"/>
                <w:color w:val="000000"/>
                <w:sz w:val="20"/>
                <w:szCs w:val="18"/>
              </w:rPr>
              <w:t>leaves a</w:t>
            </w:r>
            <w:r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memorable impact</w:t>
            </w:r>
          </w:p>
          <w:p w14:paraId="1B11FB53" w14:textId="6146E126" w:rsidR="00E21AAB" w:rsidRPr="002466B1" w:rsidRDefault="00FC6DE4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Sentence structure and word choice are appropriate and interesting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BE35C5F" w14:textId="66B62308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0-3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C5B6B58" w14:textId="3FE9DC4A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4-7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A321012" w14:textId="7BC0A8A6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8-10</w:t>
            </w:r>
          </w:p>
        </w:tc>
        <w:tc>
          <w:tcPr>
            <w:tcW w:w="805" w:type="dxa"/>
          </w:tcPr>
          <w:p w14:paraId="1EBBED2B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B3858" w:rsidRPr="00753441" w14:paraId="04985BDB" w14:textId="2A8652EE" w:rsidTr="00E21AAB">
        <w:trPr>
          <w:trHeight w:val="480"/>
        </w:trPr>
        <w:tc>
          <w:tcPr>
            <w:tcW w:w="6336" w:type="dxa"/>
            <w:shd w:val="clear" w:color="auto" w:fill="auto"/>
            <w:noWrap/>
            <w:vAlign w:val="center"/>
          </w:tcPr>
          <w:p w14:paraId="5C0AAAB2" w14:textId="77777777" w:rsidR="00FB3858" w:rsidRPr="00E21AAB" w:rsidRDefault="002466B1" w:rsidP="002466B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18"/>
              </w:rPr>
            </w:pPr>
            <w:r w:rsidRPr="00E21AAB">
              <w:rPr>
                <w:rFonts w:eastAsia="Times New Roman" w:cs="Times New Roman"/>
                <w:b/>
                <w:color w:val="000000"/>
                <w:sz w:val="20"/>
                <w:szCs w:val="18"/>
              </w:rPr>
              <w:t>Delivery</w:t>
            </w:r>
          </w:p>
          <w:p w14:paraId="254D03F3" w14:textId="78C48587" w:rsidR="002466B1" w:rsidRDefault="00FC6DE4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 xml:space="preserve">Speaks clearly </w:t>
            </w:r>
            <w:r w:rsidR="00151A81"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and appropriately</w:t>
            </w:r>
          </w:p>
          <w:p w14:paraId="7C66DB53" w14:textId="088D7CE2" w:rsidR="00B065EB" w:rsidRDefault="00B065EB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 xml:space="preserve">Uses appropriate eye contact </w:t>
            </w:r>
          </w:p>
          <w:p w14:paraId="68D08B53" w14:textId="77777777" w:rsidR="00B065EB" w:rsidRDefault="00B065EB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Uses tone, expression, speed and volume as tools to make speech interesting and highlight main points</w:t>
            </w:r>
          </w:p>
          <w:p w14:paraId="79CD5772" w14:textId="77777777" w:rsidR="00B065EB" w:rsidRDefault="00B065EB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Uses gestures to emphasize main points and draw audience into the presentation</w:t>
            </w:r>
          </w:p>
          <w:p w14:paraId="54869B92" w14:textId="48EBEA99" w:rsidR="00B065EB" w:rsidRPr="002466B1" w:rsidRDefault="00B065EB" w:rsidP="002466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No gaps or “dead air” are present in delivery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B0B0096" w14:textId="3AC3645D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0-3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0225E73" w14:textId="6D01DFA8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4-7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18E2118" w14:textId="7BD43E81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8-10</w:t>
            </w:r>
          </w:p>
        </w:tc>
        <w:tc>
          <w:tcPr>
            <w:tcW w:w="805" w:type="dxa"/>
          </w:tcPr>
          <w:p w14:paraId="7E2832CC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65EB" w:rsidRPr="00753441" w14:paraId="5A55DB9A" w14:textId="77777777" w:rsidTr="00E21AAB">
        <w:trPr>
          <w:trHeight w:val="480"/>
        </w:trPr>
        <w:tc>
          <w:tcPr>
            <w:tcW w:w="6336" w:type="dxa"/>
            <w:shd w:val="clear" w:color="auto" w:fill="auto"/>
            <w:noWrap/>
            <w:vAlign w:val="center"/>
          </w:tcPr>
          <w:p w14:paraId="05415233" w14:textId="1886E562" w:rsidR="00B065EB" w:rsidRPr="00E21AAB" w:rsidRDefault="00B065EB" w:rsidP="00B065E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18"/>
              </w:rPr>
              <w:t xml:space="preserve">Personal </w:t>
            </w:r>
            <w:r w:rsidRPr="00E21AAB">
              <w:rPr>
                <w:rFonts w:eastAsia="Times New Roman" w:cs="Times New Roman"/>
                <w:b/>
                <w:color w:val="000000"/>
                <w:sz w:val="20"/>
                <w:szCs w:val="18"/>
              </w:rPr>
              <w:t>Energ</w:t>
            </w:r>
            <w:r>
              <w:rPr>
                <w:rFonts w:eastAsia="Times New Roman" w:cs="Times New Roman"/>
                <w:b/>
                <w:color w:val="000000"/>
                <w:sz w:val="20"/>
                <w:szCs w:val="18"/>
              </w:rPr>
              <w:t>y</w:t>
            </w:r>
          </w:p>
          <w:p w14:paraId="6D4C6E93" w14:textId="77777777" w:rsidR="00B065EB" w:rsidRDefault="00B065EB" w:rsidP="00B065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Candidate energizes the room with the presentation</w:t>
            </w:r>
          </w:p>
          <w:p w14:paraId="7EC6751C" w14:textId="0BB68B3A" w:rsidR="00B065EB" w:rsidRDefault="00B065EB" w:rsidP="00B065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Candidate uses body language and facial expressions to convey energy and support points in the presentation</w:t>
            </w:r>
          </w:p>
          <w:p w14:paraId="3F4A5AFE" w14:textId="77777777" w:rsidR="00B065EB" w:rsidRDefault="00B065EB" w:rsidP="00B065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Candidate is comfortable with audience</w:t>
            </w:r>
          </w:p>
          <w:p w14:paraId="11DD4378" w14:textId="77777777" w:rsidR="00B065EB" w:rsidRDefault="00B065EB" w:rsidP="00B065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Candidate makes a connection with all audience members</w:t>
            </w:r>
          </w:p>
          <w:p w14:paraId="178F40E1" w14:textId="15D98AAE" w:rsidR="00151A81" w:rsidRPr="002466B1" w:rsidRDefault="00151A81" w:rsidP="00B065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Candidate demonstrates energy appropriate for state SkillsUSA officer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DB8C73C" w14:textId="086A75AF" w:rsidR="00B065EB" w:rsidRPr="00753441" w:rsidRDefault="00B065EB" w:rsidP="00B065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0-3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4C03E48" w14:textId="773165BB" w:rsidR="00B065EB" w:rsidRPr="00753441" w:rsidRDefault="00B065EB" w:rsidP="00B065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4-7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E22492A" w14:textId="3D18A8C0" w:rsidR="00B065EB" w:rsidRPr="00753441" w:rsidRDefault="00B065EB" w:rsidP="00B065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8-10</w:t>
            </w:r>
          </w:p>
        </w:tc>
        <w:tc>
          <w:tcPr>
            <w:tcW w:w="805" w:type="dxa"/>
          </w:tcPr>
          <w:p w14:paraId="445DB782" w14:textId="77777777" w:rsidR="00B065EB" w:rsidRPr="00753441" w:rsidRDefault="00B065EB" w:rsidP="00B065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B3858" w:rsidRPr="00753441" w14:paraId="5C3FC94A" w14:textId="77777777" w:rsidTr="00E21AAB">
        <w:trPr>
          <w:trHeight w:val="480"/>
        </w:trPr>
        <w:tc>
          <w:tcPr>
            <w:tcW w:w="6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C3827" w14:textId="77777777" w:rsidR="00FB3858" w:rsidRPr="00753441" w:rsidRDefault="00FB3858" w:rsidP="00FB38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2F40D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99864A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C1B07A" w14:textId="48F9DB28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 Points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C323B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D05E2A0" w14:textId="77777777" w:rsidR="007B3C9E" w:rsidRDefault="007E2A09"/>
    <w:sectPr w:rsidR="007B3C9E" w:rsidSect="007534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505F"/>
    <w:multiLevelType w:val="hybridMultilevel"/>
    <w:tmpl w:val="0608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4A6F"/>
    <w:multiLevelType w:val="hybridMultilevel"/>
    <w:tmpl w:val="9932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36510"/>
    <w:multiLevelType w:val="hybridMultilevel"/>
    <w:tmpl w:val="6BF4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689D"/>
    <w:multiLevelType w:val="hybridMultilevel"/>
    <w:tmpl w:val="59FE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15D4F"/>
    <w:multiLevelType w:val="hybridMultilevel"/>
    <w:tmpl w:val="D34C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41"/>
    <w:rsid w:val="00151A81"/>
    <w:rsid w:val="00151E24"/>
    <w:rsid w:val="002466B1"/>
    <w:rsid w:val="003B18B0"/>
    <w:rsid w:val="00526C12"/>
    <w:rsid w:val="005E21D3"/>
    <w:rsid w:val="006975B7"/>
    <w:rsid w:val="00753441"/>
    <w:rsid w:val="007E2A09"/>
    <w:rsid w:val="00B065EB"/>
    <w:rsid w:val="00E17407"/>
    <w:rsid w:val="00E21AAB"/>
    <w:rsid w:val="00E26F1E"/>
    <w:rsid w:val="00FB3858"/>
    <w:rsid w:val="00F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FDFA"/>
  <w15:docId w15:val="{7882C2B0-BF1F-40CF-A42F-9C0579D0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Katt</dc:creator>
  <cp:lastModifiedBy>Gayle Silvey</cp:lastModifiedBy>
  <cp:revision>2</cp:revision>
  <cp:lastPrinted>2016-03-16T15:13:00Z</cp:lastPrinted>
  <dcterms:created xsi:type="dcterms:W3CDTF">2020-03-25T17:50:00Z</dcterms:created>
  <dcterms:modified xsi:type="dcterms:W3CDTF">2020-03-25T17:50:00Z</dcterms:modified>
</cp:coreProperties>
</file>