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894" w:rsidRDefault="00B34894">
      <w:pPr>
        <w:jc w:val="center"/>
        <w:outlineLvl w:val="0"/>
        <w:rPr>
          <w:rFonts w:ascii="Palatino" w:eastAsia="Arial Unicode MS" w:hAnsi="Palatino"/>
          <w:b/>
          <w:color w:val="000000"/>
          <w:u w:val="single" w:color="000000"/>
        </w:rPr>
      </w:pPr>
      <w:bookmarkStart w:id="0" w:name="_TOC261525641"/>
      <w:bookmarkStart w:id="1" w:name="_GoBack"/>
      <w:bookmarkEnd w:id="1"/>
      <w:r>
        <w:rPr>
          <w:rFonts w:ascii="Palatino" w:eastAsia="Arial Unicode MS" w:hAnsi="Arial Unicode MS"/>
          <w:b/>
          <w:color w:val="000000"/>
          <w:u w:val="single" w:color="000000"/>
        </w:rPr>
        <w:t>Report to the Board</w:t>
      </w:r>
      <w:bookmarkEnd w:id="0"/>
    </w:p>
    <w:p w:rsidR="00B34894" w:rsidRDefault="00B34894">
      <w:pPr>
        <w:pStyle w:val="Body1"/>
        <w:jc w:val="center"/>
        <w:rPr>
          <w:rFonts w:ascii="Palatino" w:hAnsi="Palatino"/>
          <w:b/>
          <w:sz w:val="22"/>
        </w:rPr>
      </w:pPr>
    </w:p>
    <w:p w:rsidR="00B34894" w:rsidRDefault="00B34894">
      <w:pPr>
        <w:pStyle w:val="Body1"/>
        <w:jc w:val="center"/>
        <w:rPr>
          <w:rFonts w:ascii="Palatino" w:hAnsi="Palatino"/>
          <w:b/>
          <w:sz w:val="22"/>
        </w:rPr>
      </w:pPr>
      <w:r>
        <w:rPr>
          <w:rFonts w:ascii="Palatino" w:hAnsi="Arial Unicode MS"/>
          <w:b/>
          <w:sz w:val="22"/>
        </w:rPr>
        <w:t>Post-Secondary Adult and Career Education (PACE) DIVISION/REGION IV</w:t>
      </w:r>
    </w:p>
    <w:p w:rsidR="00B34894" w:rsidRDefault="00B34894">
      <w:pPr>
        <w:pStyle w:val="Body1"/>
        <w:rPr>
          <w:rFonts w:ascii="Palatino" w:hAnsi="Palatino"/>
          <w:b/>
          <w:sz w:val="22"/>
        </w:rPr>
      </w:pPr>
    </w:p>
    <w:p w:rsidR="00B34894" w:rsidRDefault="00B34894">
      <w:pPr>
        <w:pStyle w:val="Body1"/>
        <w:rPr>
          <w:rFonts w:ascii="Palatino" w:hAnsi="Palatino"/>
          <w:sz w:val="22"/>
        </w:rPr>
      </w:pPr>
      <w:r>
        <w:rPr>
          <w:rFonts w:ascii="Palatino" w:hAnsi="Arial Unicode MS"/>
          <w:b/>
          <w:sz w:val="22"/>
        </w:rPr>
        <w:t>Submitted By:</w:t>
      </w:r>
      <w:r>
        <w:rPr>
          <w:rFonts w:ascii="Palatino" w:hAnsi="Arial Unicode MS"/>
          <w:sz w:val="22"/>
        </w:rPr>
        <w:t xml:space="preserve"> Andrea Golden-Pogue</w:t>
      </w:r>
    </w:p>
    <w:p w:rsidR="00B34894" w:rsidRDefault="00B34894">
      <w:pPr>
        <w:pStyle w:val="Body1"/>
        <w:rPr>
          <w:rFonts w:ascii="Palatino" w:hAnsi="Palatino"/>
          <w:sz w:val="22"/>
        </w:rPr>
      </w:pPr>
    </w:p>
    <w:p w:rsidR="00B34894" w:rsidRDefault="00B34894">
      <w:pPr>
        <w:pStyle w:val="Body1"/>
        <w:rPr>
          <w:rFonts w:ascii="Palatino" w:hAnsi="Palatino"/>
          <w:sz w:val="22"/>
        </w:rPr>
      </w:pPr>
      <w:r>
        <w:rPr>
          <w:rFonts w:ascii="Palatino" w:hAnsi="Arial Unicode MS"/>
          <w:b/>
          <w:sz w:val="22"/>
        </w:rPr>
        <w:t>Date Submitted:</w:t>
      </w:r>
      <w:r w:rsidR="00D42B5A">
        <w:rPr>
          <w:rFonts w:ascii="Palatino" w:hAnsi="Arial Unicode MS"/>
          <w:b/>
          <w:sz w:val="22"/>
        </w:rPr>
        <w:t xml:space="preserve"> 01/22/2014</w:t>
      </w:r>
      <w:r>
        <w:rPr>
          <w:rFonts w:ascii="Palatino" w:hAnsi="Arial Unicode MS"/>
          <w:sz w:val="22"/>
        </w:rPr>
        <w:t xml:space="preserve"> </w:t>
      </w:r>
    </w:p>
    <w:p w:rsidR="00B34894" w:rsidRDefault="00B34894">
      <w:pPr>
        <w:pStyle w:val="Body1"/>
        <w:rPr>
          <w:rFonts w:ascii="Palatino" w:hAnsi="Palatino"/>
          <w:sz w:val="22"/>
        </w:rPr>
      </w:pPr>
    </w:p>
    <w:p w:rsidR="00B34894" w:rsidRDefault="00B34894">
      <w:pPr>
        <w:numPr>
          <w:ilvl w:val="0"/>
          <w:numId w:val="3"/>
        </w:numPr>
        <w:ind w:hanging="393"/>
        <w:outlineLvl w:val="0"/>
        <w:rPr>
          <w:rFonts w:ascii="Palatino" w:eastAsia="Arial Unicode MS" w:hAnsi="Palatino"/>
          <w:b/>
          <w:color w:val="000000"/>
          <w:sz w:val="22"/>
          <w:u w:color="000000"/>
        </w:rPr>
      </w:pPr>
      <w:r>
        <w:rPr>
          <w:rFonts w:ascii="Palatino" w:eastAsia="Arial Unicode MS" w:hAnsi="Arial Unicode MS"/>
          <w:b/>
          <w:color w:val="000000"/>
          <w:sz w:val="22"/>
          <w:u w:color="000000"/>
        </w:rPr>
        <w:t>Division/Region Accomplishments si</w:t>
      </w:r>
      <w:r w:rsidR="00A578AC">
        <w:rPr>
          <w:rFonts w:ascii="Palatino" w:eastAsia="Arial Unicode MS" w:hAnsi="Arial Unicode MS"/>
          <w:b/>
          <w:color w:val="000000"/>
          <w:sz w:val="22"/>
          <w:u w:color="000000"/>
        </w:rPr>
        <w:t xml:space="preserve">nce the last report: </w:t>
      </w:r>
      <w:r>
        <w:rPr>
          <w:rFonts w:ascii="Palatino" w:eastAsia="Arial Unicode MS" w:hAnsi="Arial Unicode MS"/>
          <w:b/>
          <w:color w:val="000000"/>
          <w:sz w:val="22"/>
          <w:u w:color="000000"/>
        </w:rPr>
        <w:t xml:space="preserve"> </w:t>
      </w:r>
      <w:r w:rsidR="00A578AC">
        <w:rPr>
          <w:rFonts w:ascii="Palatino" w:eastAsia="Arial Unicode MS" w:hAnsi="Arial Unicode MS"/>
          <w:b/>
          <w:color w:val="000000"/>
          <w:sz w:val="22"/>
          <w:u w:color="000000"/>
        </w:rPr>
        <w:t>Conference calls and emails to ACTE regarding workforce needs nationally, development of more partnerships with ACTE and our members</w:t>
      </w:r>
    </w:p>
    <w:p w:rsidR="00B34894" w:rsidRDefault="00B34894">
      <w:pPr>
        <w:pStyle w:val="Body1"/>
        <w:rPr>
          <w:rFonts w:ascii="Palatino" w:hAnsi="Palatino"/>
          <w:sz w:val="22"/>
        </w:rPr>
      </w:pPr>
    </w:p>
    <w:p w:rsidR="00B34894" w:rsidRDefault="00B34894">
      <w:pPr>
        <w:pStyle w:val="Body1"/>
        <w:numPr>
          <w:ilvl w:val="0"/>
          <w:numId w:val="5"/>
        </w:numPr>
        <w:ind w:hanging="360"/>
      </w:pPr>
      <w:r>
        <w:rPr>
          <w:rFonts w:ascii="Palatino" w:hAnsi="Arial Unicode MS"/>
          <w:sz w:val="22"/>
        </w:rPr>
        <w:t xml:space="preserve">Division/Region Accomplishments in the area of Membership: Seeking the use of more social media and partnering with other organizations to increase membership. </w:t>
      </w:r>
      <w:r w:rsidR="00A578AC">
        <w:rPr>
          <w:rFonts w:ascii="Palatino" w:hAnsi="Arial Unicode MS"/>
          <w:sz w:val="22"/>
        </w:rPr>
        <w:t>Desire to partner with another division for a breakout session or social event for Vision 2014-started this conversation with a willing division to co-sponsor this activity</w:t>
      </w:r>
    </w:p>
    <w:p w:rsidR="00B34894" w:rsidRDefault="00B34894">
      <w:pPr>
        <w:pStyle w:val="Body1"/>
        <w:ind w:left="360"/>
        <w:rPr>
          <w:rFonts w:ascii="Palatino" w:hAnsi="Palatino"/>
          <w:sz w:val="22"/>
        </w:rPr>
      </w:pPr>
    </w:p>
    <w:p w:rsidR="00B34894" w:rsidRDefault="00B34894">
      <w:pPr>
        <w:pStyle w:val="Body1"/>
        <w:ind w:left="360"/>
        <w:rPr>
          <w:rFonts w:ascii="Palatino" w:hAnsi="Palatino"/>
          <w:sz w:val="22"/>
        </w:rPr>
      </w:pPr>
    </w:p>
    <w:p w:rsidR="00B34894" w:rsidRDefault="00B34894">
      <w:pPr>
        <w:numPr>
          <w:ilvl w:val="0"/>
          <w:numId w:val="6"/>
        </w:numPr>
        <w:ind w:hanging="393"/>
        <w:outlineLvl w:val="0"/>
        <w:rPr>
          <w:rFonts w:ascii="Palatino" w:eastAsia="Arial Unicode MS" w:hAnsi="Palatino"/>
          <w:b/>
          <w:color w:val="000000"/>
          <w:sz w:val="22"/>
          <w:u w:color="000000"/>
        </w:rPr>
      </w:pPr>
      <w:r>
        <w:rPr>
          <w:rFonts w:ascii="Palatino" w:eastAsia="Arial Unicode MS" w:hAnsi="Arial Unicode MS"/>
          <w:b/>
          <w:color w:val="000000"/>
          <w:sz w:val="22"/>
          <w:u w:color="000000"/>
        </w:rPr>
        <w:t>Individual VP activities to support Division/Region and Board goals : Participated on various calls with ACTE to learn of how the Association plans on improving membership, was debriefed</w:t>
      </w:r>
      <w:r w:rsidR="00A578AC">
        <w:rPr>
          <w:rFonts w:ascii="Palatino" w:eastAsia="Arial Unicode MS" w:hAnsi="Arial Unicode MS"/>
          <w:b/>
          <w:color w:val="000000"/>
          <w:sz w:val="22"/>
          <w:u w:color="000000"/>
        </w:rPr>
        <w:t xml:space="preserve"> about the Oklahoma PACE Planning Committee meeting for Spring Conference in April 2014: ambassadors of PACE in each tech center have been named</w:t>
      </w:r>
      <w:r>
        <w:rPr>
          <w:rFonts w:ascii="Palatino" w:eastAsia="Arial Unicode MS" w:hAnsi="Arial Unicode MS"/>
          <w:b/>
          <w:color w:val="000000"/>
          <w:sz w:val="22"/>
          <w:u w:color="000000"/>
        </w:rPr>
        <w:t xml:space="preserve">, </w:t>
      </w:r>
      <w:r w:rsidR="00A578AC">
        <w:rPr>
          <w:rFonts w:ascii="Palatino" w:eastAsia="Arial Unicode MS" w:hAnsi="Arial Unicode MS"/>
          <w:b/>
          <w:color w:val="000000"/>
          <w:sz w:val="22"/>
          <w:u w:color="000000"/>
        </w:rPr>
        <w:t xml:space="preserve">years of service document is being filled out and placed in the </w:t>
      </w:r>
      <w:proofErr w:type="spellStart"/>
      <w:r w:rsidR="00A578AC">
        <w:rPr>
          <w:rFonts w:ascii="Palatino" w:eastAsia="Arial Unicode MS" w:hAnsi="Arial Unicode MS"/>
          <w:b/>
          <w:color w:val="000000"/>
          <w:sz w:val="22"/>
          <w:u w:color="000000"/>
        </w:rPr>
        <w:t>dropbox</w:t>
      </w:r>
      <w:proofErr w:type="spellEnd"/>
      <w:r w:rsidR="00A578AC">
        <w:rPr>
          <w:rFonts w:ascii="Palatino" w:eastAsia="Arial Unicode MS" w:hAnsi="Arial Unicode MS"/>
          <w:b/>
          <w:color w:val="000000"/>
          <w:sz w:val="22"/>
          <w:u w:color="000000"/>
        </w:rPr>
        <w:t xml:space="preserve"> for </w:t>
      </w:r>
      <w:r>
        <w:rPr>
          <w:rFonts w:ascii="Palatino" w:eastAsia="Arial Unicode MS" w:hAnsi="Arial Unicode MS"/>
          <w:b/>
          <w:color w:val="000000"/>
          <w:sz w:val="22"/>
          <w:u w:color="000000"/>
        </w:rPr>
        <w:t xml:space="preserve">recognition of PACE members and officers at the annual </w:t>
      </w:r>
      <w:r w:rsidR="00A578AC">
        <w:rPr>
          <w:rFonts w:ascii="Palatino" w:eastAsia="Arial Unicode MS" w:hAnsi="Arial Unicode MS"/>
          <w:b/>
          <w:color w:val="000000"/>
          <w:sz w:val="22"/>
          <w:u w:color="000000"/>
        </w:rPr>
        <w:t xml:space="preserve">Oklahoma </w:t>
      </w:r>
      <w:r>
        <w:rPr>
          <w:rFonts w:ascii="Palatino" w:eastAsia="Arial Unicode MS" w:hAnsi="Arial Unicode MS"/>
          <w:b/>
          <w:color w:val="000000"/>
          <w:sz w:val="22"/>
          <w:u w:color="000000"/>
        </w:rPr>
        <w:t>PACE Spring Conf</w:t>
      </w:r>
      <w:r w:rsidR="00A578AC">
        <w:rPr>
          <w:rFonts w:ascii="Palatino" w:eastAsia="Arial Unicode MS" w:hAnsi="Arial Unicode MS"/>
          <w:b/>
          <w:color w:val="000000"/>
          <w:sz w:val="22"/>
          <w:u w:color="000000"/>
        </w:rPr>
        <w:t>erence</w:t>
      </w:r>
      <w:r>
        <w:rPr>
          <w:rFonts w:ascii="Palatino" w:eastAsia="Arial Unicode MS" w:hAnsi="Arial Unicode MS"/>
          <w:b/>
          <w:color w:val="000000"/>
          <w:sz w:val="22"/>
          <w:u w:color="000000"/>
        </w:rPr>
        <w:t xml:space="preserve"> and many other strategies at increasing membership</w:t>
      </w:r>
      <w:r w:rsidR="00A578AC">
        <w:rPr>
          <w:rFonts w:ascii="Palatino" w:eastAsia="Arial Unicode MS" w:hAnsi="Arial Unicode MS"/>
          <w:b/>
          <w:color w:val="000000"/>
          <w:sz w:val="22"/>
          <w:u w:color="000000"/>
        </w:rPr>
        <w:t xml:space="preserve"> were discussed</w:t>
      </w:r>
      <w:r>
        <w:rPr>
          <w:rFonts w:ascii="Palatino" w:eastAsia="Arial Unicode MS" w:hAnsi="Arial Unicode MS"/>
          <w:b/>
          <w:color w:val="000000"/>
          <w:sz w:val="22"/>
          <w:u w:color="000000"/>
        </w:rPr>
        <w:t>.</w:t>
      </w:r>
    </w:p>
    <w:p w:rsidR="00B34894" w:rsidRDefault="00B34894">
      <w:pPr>
        <w:pStyle w:val="Body1"/>
        <w:ind w:left="360" w:hanging="360"/>
        <w:rPr>
          <w:rFonts w:ascii="Palatino" w:hAnsi="Palatino"/>
          <w:b/>
          <w:sz w:val="22"/>
        </w:rPr>
      </w:pPr>
    </w:p>
    <w:p w:rsidR="00B34894" w:rsidRDefault="00B34894">
      <w:pPr>
        <w:numPr>
          <w:ilvl w:val="0"/>
          <w:numId w:val="7"/>
        </w:numPr>
        <w:ind w:hanging="393"/>
        <w:outlineLvl w:val="0"/>
        <w:rPr>
          <w:rFonts w:ascii="Palatino" w:eastAsia="Arial Unicode MS" w:hAnsi="Palatino"/>
          <w:b/>
          <w:color w:val="000000"/>
          <w:sz w:val="22"/>
          <w:u w:color="000000"/>
        </w:rPr>
      </w:pPr>
      <w:r>
        <w:rPr>
          <w:rFonts w:ascii="Palatino" w:eastAsia="Arial Unicode MS" w:hAnsi="Arial Unicode MS"/>
          <w:b/>
          <w:color w:val="000000"/>
          <w:sz w:val="22"/>
          <w:u w:color="000000"/>
        </w:rPr>
        <w:t>Potential candidates for future Board of Directors Elections:</w:t>
      </w:r>
    </w:p>
    <w:p w:rsidR="00B34894" w:rsidRDefault="00B34894">
      <w:pPr>
        <w:ind w:left="360"/>
        <w:outlineLvl w:val="0"/>
        <w:rPr>
          <w:rFonts w:ascii="Palatino" w:eastAsia="Arial Unicode MS" w:hAnsi="Palatino"/>
          <w:b/>
          <w:color w:val="000000"/>
          <w:sz w:val="22"/>
          <w:u w:color="000000"/>
        </w:rPr>
      </w:pPr>
    </w:p>
    <w:p w:rsidR="00B34894" w:rsidRPr="00A578AC" w:rsidRDefault="00B34894">
      <w:pPr>
        <w:numPr>
          <w:ilvl w:val="1"/>
          <w:numId w:val="9"/>
        </w:numPr>
        <w:tabs>
          <w:tab w:val="clear" w:pos="393"/>
          <w:tab w:val="num" w:pos="1113"/>
        </w:tabs>
        <w:ind w:left="1113" w:hanging="393"/>
        <w:outlineLvl w:val="0"/>
        <w:rPr>
          <w:rFonts w:ascii="Palatino" w:eastAsia="Arial Unicode MS" w:hAnsi="Palatino"/>
          <w:b/>
          <w:color w:val="000000"/>
          <w:sz w:val="22"/>
          <w:u w:color="000000"/>
        </w:rPr>
      </w:pPr>
      <w:r>
        <w:rPr>
          <w:rFonts w:ascii="Palatino" w:eastAsia="Arial Unicode MS" w:hAnsi="Arial Unicode MS"/>
          <w:b/>
          <w:color w:val="000000"/>
          <w:sz w:val="22"/>
          <w:u w:color="000000"/>
        </w:rPr>
        <w:t>Region/Division Vice President</w:t>
      </w:r>
      <w:r w:rsidR="00A578AC">
        <w:rPr>
          <w:rFonts w:ascii="Palatino" w:eastAsia="Arial Unicode MS" w:hAnsi="Arial Unicode MS"/>
          <w:b/>
          <w:color w:val="000000"/>
          <w:sz w:val="22"/>
          <w:u w:color="000000"/>
        </w:rPr>
        <w:t xml:space="preserve"> elect was recently named as John Noel from Great Plains Technology Center in Lawton, Ok. He will begin his Elect term July 2014 and take his seat on the ACTE Board officially July 2015</w:t>
      </w:r>
    </w:p>
    <w:p w:rsidR="00A578AC" w:rsidRDefault="00A578AC" w:rsidP="00A578AC">
      <w:pPr>
        <w:ind w:left="1113"/>
        <w:outlineLvl w:val="0"/>
        <w:rPr>
          <w:rFonts w:ascii="Palatino" w:eastAsia="Arial Unicode MS" w:hAnsi="Palatino"/>
          <w:b/>
          <w:color w:val="000000"/>
          <w:sz w:val="22"/>
          <w:u w:color="000000"/>
        </w:rPr>
      </w:pPr>
    </w:p>
    <w:p w:rsidR="00B34894" w:rsidRDefault="00B34894">
      <w:pPr>
        <w:numPr>
          <w:ilvl w:val="1"/>
          <w:numId w:val="9"/>
        </w:numPr>
        <w:tabs>
          <w:tab w:val="clear" w:pos="393"/>
          <w:tab w:val="num" w:pos="1113"/>
        </w:tabs>
        <w:ind w:left="1113" w:hanging="393"/>
        <w:outlineLvl w:val="0"/>
        <w:rPr>
          <w:rFonts w:ascii="Palatino" w:eastAsia="Arial Unicode MS" w:hAnsi="Palatino"/>
          <w:b/>
          <w:color w:val="000000"/>
          <w:sz w:val="22"/>
          <w:u w:color="000000"/>
        </w:rPr>
      </w:pPr>
      <w:r>
        <w:rPr>
          <w:rFonts w:ascii="Palatino" w:eastAsia="Arial Unicode MS" w:hAnsi="Arial Unicode MS"/>
          <w:b/>
          <w:color w:val="000000"/>
          <w:sz w:val="22"/>
          <w:u w:color="000000"/>
        </w:rPr>
        <w:t>ACTE President/Elect suggestions: None</w:t>
      </w:r>
    </w:p>
    <w:p w:rsidR="00B34894" w:rsidRDefault="00B34894">
      <w:pPr>
        <w:pStyle w:val="Body1"/>
        <w:ind w:left="360" w:hanging="360"/>
        <w:rPr>
          <w:rFonts w:ascii="Palatino" w:hAnsi="Palatino"/>
          <w:sz w:val="22"/>
        </w:rPr>
      </w:pPr>
    </w:p>
    <w:p w:rsidR="00DB1426" w:rsidRDefault="00DB1426">
      <w:pPr>
        <w:pStyle w:val="Body1"/>
        <w:ind w:left="360" w:hanging="360"/>
        <w:rPr>
          <w:rFonts w:ascii="Palatino" w:hAnsi="Palatino"/>
          <w:sz w:val="22"/>
        </w:rPr>
      </w:pPr>
    </w:p>
    <w:p w:rsidR="00DB1426" w:rsidRDefault="00DB1426">
      <w:pPr>
        <w:pStyle w:val="Body1"/>
        <w:ind w:left="360" w:hanging="360"/>
        <w:rPr>
          <w:rFonts w:ascii="Palatino" w:hAnsi="Palatino"/>
          <w:sz w:val="22"/>
        </w:rPr>
      </w:pPr>
    </w:p>
    <w:p w:rsidR="00DB1426" w:rsidRDefault="00DB1426">
      <w:pPr>
        <w:pStyle w:val="Body1"/>
        <w:ind w:left="360" w:hanging="360"/>
        <w:rPr>
          <w:rFonts w:ascii="Palatino" w:hAnsi="Palatino"/>
          <w:sz w:val="22"/>
        </w:rPr>
      </w:pPr>
    </w:p>
    <w:p w:rsidR="00DB1426" w:rsidRDefault="00DB1426">
      <w:pPr>
        <w:pStyle w:val="Body1"/>
        <w:ind w:left="360" w:hanging="360"/>
        <w:rPr>
          <w:rFonts w:ascii="Palatino" w:hAnsi="Palatino"/>
          <w:sz w:val="22"/>
        </w:rPr>
      </w:pPr>
    </w:p>
    <w:p w:rsidR="00DB1426" w:rsidRDefault="00DB1426">
      <w:pPr>
        <w:pStyle w:val="Body1"/>
        <w:ind w:left="360" w:hanging="360"/>
        <w:rPr>
          <w:rFonts w:ascii="Palatino" w:hAnsi="Palatino"/>
          <w:sz w:val="22"/>
        </w:rPr>
      </w:pPr>
    </w:p>
    <w:p w:rsidR="00DB1426" w:rsidRDefault="00DB1426">
      <w:pPr>
        <w:pStyle w:val="Body1"/>
        <w:ind w:left="360" w:hanging="360"/>
        <w:rPr>
          <w:rFonts w:ascii="Palatino" w:hAnsi="Palatino"/>
          <w:sz w:val="22"/>
        </w:rPr>
      </w:pPr>
    </w:p>
    <w:p w:rsidR="00DB1426" w:rsidRDefault="00DB1426">
      <w:pPr>
        <w:pStyle w:val="Body1"/>
        <w:ind w:left="360" w:hanging="360"/>
        <w:rPr>
          <w:rFonts w:ascii="Palatino" w:hAnsi="Palatino"/>
          <w:sz w:val="22"/>
        </w:rPr>
      </w:pPr>
    </w:p>
    <w:p w:rsidR="00DB1426" w:rsidRDefault="00DB1426">
      <w:pPr>
        <w:pStyle w:val="Body1"/>
        <w:ind w:left="360" w:hanging="360"/>
        <w:rPr>
          <w:rFonts w:ascii="Palatino" w:hAnsi="Palatino"/>
          <w:sz w:val="22"/>
        </w:rPr>
      </w:pPr>
    </w:p>
    <w:p w:rsidR="00DB1426" w:rsidRDefault="00DB1426">
      <w:pPr>
        <w:pStyle w:val="Body1"/>
        <w:ind w:left="360" w:hanging="360"/>
        <w:rPr>
          <w:rFonts w:ascii="Palatino" w:hAnsi="Palatino"/>
          <w:sz w:val="22"/>
        </w:rPr>
      </w:pPr>
    </w:p>
    <w:p w:rsidR="00DB1426" w:rsidRDefault="00DB1426">
      <w:pPr>
        <w:pStyle w:val="Body1"/>
        <w:ind w:left="360" w:hanging="360"/>
        <w:rPr>
          <w:rFonts w:ascii="Palatino" w:hAnsi="Palatino"/>
          <w:sz w:val="22"/>
        </w:rPr>
      </w:pPr>
    </w:p>
    <w:p w:rsidR="00DB1426" w:rsidRDefault="00DB1426">
      <w:pPr>
        <w:pStyle w:val="Body1"/>
        <w:ind w:left="360" w:hanging="360"/>
        <w:rPr>
          <w:rFonts w:ascii="Palatino" w:hAnsi="Palatino"/>
          <w:sz w:val="22"/>
        </w:rPr>
      </w:pPr>
    </w:p>
    <w:p w:rsidR="00DB1426" w:rsidRDefault="00DB1426">
      <w:pPr>
        <w:pStyle w:val="Body1"/>
        <w:ind w:left="360" w:hanging="360"/>
        <w:rPr>
          <w:rFonts w:ascii="Palatino" w:hAnsi="Palatino"/>
          <w:sz w:val="22"/>
        </w:rPr>
      </w:pPr>
    </w:p>
    <w:p w:rsidR="00DB1426" w:rsidRDefault="00DB1426">
      <w:pPr>
        <w:pStyle w:val="Body1"/>
        <w:ind w:left="360" w:hanging="360"/>
        <w:rPr>
          <w:rFonts w:ascii="Palatino" w:hAnsi="Palatino"/>
          <w:sz w:val="22"/>
        </w:rPr>
      </w:pPr>
    </w:p>
    <w:p w:rsidR="00DB1426" w:rsidRDefault="00DB1426">
      <w:pPr>
        <w:pStyle w:val="Body1"/>
        <w:ind w:left="360" w:hanging="360"/>
        <w:rPr>
          <w:rFonts w:ascii="Palatino" w:hAnsi="Palatino"/>
          <w:sz w:val="22"/>
        </w:rPr>
      </w:pPr>
    </w:p>
    <w:p w:rsidR="00B34894" w:rsidRDefault="00B34894">
      <w:pPr>
        <w:numPr>
          <w:ilvl w:val="0"/>
          <w:numId w:val="10"/>
        </w:numPr>
        <w:ind w:hanging="393"/>
        <w:outlineLvl w:val="0"/>
        <w:rPr>
          <w:rFonts w:ascii="Palatino" w:eastAsia="Arial Unicode MS" w:hAnsi="Palatino"/>
          <w:b/>
          <w:color w:val="000000"/>
          <w:sz w:val="22"/>
          <w:u w:color="000000"/>
        </w:rPr>
      </w:pPr>
      <w:bookmarkStart w:id="2" w:name="_TOC261525642"/>
      <w:r>
        <w:rPr>
          <w:rFonts w:ascii="Palatino" w:eastAsia="Arial Unicode MS" w:hAnsi="Arial Unicode MS"/>
          <w:b/>
          <w:color w:val="000000"/>
          <w:sz w:val="22"/>
          <w:u w:color="000000"/>
        </w:rPr>
        <w:t>Division/region Concerns for CTE/ACTE Board Report</w:t>
      </w:r>
      <w:bookmarkEnd w:id="2"/>
      <w:r>
        <w:rPr>
          <w:rFonts w:ascii="Palatino" w:eastAsia="Arial Unicode MS" w:hAnsi="Arial Unicode MS"/>
          <w:b/>
          <w:color w:val="000000"/>
          <w:sz w:val="22"/>
          <w:u w:color="000000"/>
        </w:rPr>
        <w:t>:</w:t>
      </w:r>
    </w:p>
    <w:p w:rsidR="00B34894" w:rsidRDefault="00B34894">
      <w:pPr>
        <w:pStyle w:val="Body1"/>
        <w:ind w:left="360"/>
        <w:rPr>
          <w:rFonts w:ascii="Palatino" w:hAnsi="Palatino"/>
          <w:sz w:val="22"/>
        </w:rPr>
      </w:pPr>
    </w:p>
    <w:tbl>
      <w:tblPr>
        <w:tblW w:w="0" w:type="auto"/>
        <w:tblInd w:w="360" w:type="dxa"/>
        <w:shd w:val="clear" w:color="auto" w:fill="FFFFFF"/>
        <w:tblLayout w:type="fixed"/>
        <w:tblLook w:val="0000" w:firstRow="0" w:lastRow="0" w:firstColumn="0" w:lastColumn="0" w:noHBand="0" w:noVBand="0"/>
      </w:tblPr>
      <w:tblGrid>
        <w:gridCol w:w="2989"/>
        <w:gridCol w:w="3621"/>
        <w:gridCol w:w="2965"/>
      </w:tblGrid>
      <w:tr w:rsidR="00B34894">
        <w:trPr>
          <w:cantSplit/>
          <w:trHeight w:val="350"/>
        </w:trPr>
        <w:tc>
          <w:tcPr>
            <w:tcW w:w="2989" w:type="dxa"/>
            <w:tcBorders>
              <w:top w:val="single" w:sz="4" w:space="0" w:color="000000"/>
              <w:left w:val="single" w:sz="4" w:space="0" w:color="000000"/>
              <w:bottom w:val="single" w:sz="4" w:space="0" w:color="000000"/>
              <w:right w:val="single" w:sz="4" w:space="0" w:color="000000"/>
            </w:tcBorders>
            <w:shd w:val="clear" w:color="auto" w:fill="FFFFFF"/>
            <w:tcMar>
              <w:top w:w="80" w:type="dxa"/>
              <w:left w:w="360" w:type="dxa"/>
              <w:bottom w:w="80" w:type="dxa"/>
              <w:right w:w="0" w:type="dxa"/>
            </w:tcMar>
          </w:tcPr>
          <w:p w:rsidR="00B34894" w:rsidRDefault="00B34894">
            <w:pPr>
              <w:pStyle w:val="Body1"/>
              <w:ind w:left="360"/>
              <w:jc w:val="center"/>
              <w:rPr>
                <w:rFonts w:ascii="Palatino" w:hAnsi="Arial Unicode MS"/>
                <w:b/>
                <w:sz w:val="22"/>
              </w:rPr>
            </w:pPr>
            <w:r>
              <w:rPr>
                <w:rFonts w:ascii="Palatino" w:hAnsi="Arial Unicode MS"/>
                <w:b/>
                <w:sz w:val="22"/>
              </w:rPr>
              <w:t>What are your concerns for CTE?</w:t>
            </w:r>
          </w:p>
        </w:tc>
        <w:tc>
          <w:tcPr>
            <w:tcW w:w="36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360" w:type="dxa"/>
              <w:bottom w:w="80" w:type="dxa"/>
              <w:right w:w="0" w:type="dxa"/>
            </w:tcMar>
          </w:tcPr>
          <w:p w:rsidR="00B34894" w:rsidRDefault="00B34894">
            <w:pPr>
              <w:pStyle w:val="Body1"/>
              <w:ind w:left="360"/>
              <w:jc w:val="center"/>
              <w:rPr>
                <w:rFonts w:ascii="Palatino" w:hAnsi="Arial Unicode MS"/>
                <w:b/>
                <w:sz w:val="22"/>
              </w:rPr>
            </w:pPr>
            <w:r>
              <w:rPr>
                <w:rFonts w:ascii="Palatino" w:hAnsi="Arial Unicode MS"/>
                <w:b/>
                <w:sz w:val="22"/>
              </w:rPr>
              <w:t>What are the implications for ACTE?</w:t>
            </w:r>
          </w:p>
        </w:tc>
        <w:tc>
          <w:tcPr>
            <w:tcW w:w="2965" w:type="dxa"/>
            <w:tcBorders>
              <w:top w:val="single" w:sz="4" w:space="0" w:color="000000"/>
              <w:left w:val="single" w:sz="4" w:space="0" w:color="000000"/>
              <w:bottom w:val="single" w:sz="4" w:space="0" w:color="000000"/>
              <w:right w:val="single" w:sz="4" w:space="0" w:color="000000"/>
            </w:tcBorders>
            <w:shd w:val="clear" w:color="auto" w:fill="FFFFFF"/>
            <w:tcMar>
              <w:top w:w="80" w:type="dxa"/>
              <w:left w:w="360" w:type="dxa"/>
              <w:bottom w:w="80" w:type="dxa"/>
              <w:right w:w="0" w:type="dxa"/>
            </w:tcMar>
          </w:tcPr>
          <w:p w:rsidR="00B34894" w:rsidRDefault="00B34894">
            <w:pPr>
              <w:pStyle w:val="Body1"/>
              <w:ind w:left="360"/>
              <w:jc w:val="center"/>
              <w:rPr>
                <w:rFonts w:ascii="Palatino" w:hAnsi="Arial Unicode MS"/>
                <w:b/>
                <w:sz w:val="22"/>
              </w:rPr>
            </w:pPr>
            <w:r>
              <w:rPr>
                <w:rFonts w:ascii="Palatino" w:hAnsi="Arial Unicode MS"/>
                <w:b/>
                <w:sz w:val="22"/>
              </w:rPr>
              <w:t>What should the Board do to address this issue?</w:t>
            </w:r>
          </w:p>
        </w:tc>
      </w:tr>
      <w:tr w:rsidR="00B34894">
        <w:trPr>
          <w:cantSplit/>
          <w:trHeight w:val="350"/>
        </w:trPr>
        <w:tc>
          <w:tcPr>
            <w:tcW w:w="2989" w:type="dxa"/>
            <w:tcBorders>
              <w:top w:val="single" w:sz="4" w:space="0" w:color="000000"/>
              <w:left w:val="single" w:sz="4" w:space="0" w:color="000000"/>
              <w:bottom w:val="single" w:sz="4" w:space="0" w:color="000000"/>
              <w:right w:val="single" w:sz="4" w:space="0" w:color="000000"/>
            </w:tcBorders>
            <w:shd w:val="clear" w:color="auto" w:fill="FFFFFF"/>
            <w:tcMar>
              <w:top w:w="80" w:type="dxa"/>
              <w:left w:w="360" w:type="dxa"/>
              <w:bottom w:w="80" w:type="dxa"/>
              <w:right w:w="0" w:type="dxa"/>
            </w:tcMar>
          </w:tcPr>
          <w:p w:rsidR="00B34894" w:rsidRDefault="00DB1426">
            <w:pPr>
              <w:pStyle w:val="Body1"/>
              <w:ind w:left="360"/>
            </w:pPr>
            <w:r>
              <w:t>We need to remain vigilant about CTE language in Bills for Financial Aid/Grants/Scholarship language = that more of a focus be placed on Workplace Readiness</w:t>
            </w:r>
          </w:p>
        </w:tc>
        <w:tc>
          <w:tcPr>
            <w:tcW w:w="36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360" w:type="dxa"/>
              <w:bottom w:w="80" w:type="dxa"/>
              <w:right w:w="0" w:type="dxa"/>
            </w:tcMar>
          </w:tcPr>
          <w:p w:rsidR="00B34894" w:rsidRDefault="00DB1426">
            <w:pPr>
              <w:pStyle w:val="Body1"/>
              <w:ind w:left="360"/>
            </w:pPr>
            <w:r>
              <w:t>It is important to the field that adult education develop more avenues of funding courses, programs, certifications, and licensures.</w:t>
            </w:r>
          </w:p>
        </w:tc>
        <w:tc>
          <w:tcPr>
            <w:tcW w:w="2965" w:type="dxa"/>
            <w:tcBorders>
              <w:top w:val="single" w:sz="4" w:space="0" w:color="000000"/>
              <w:left w:val="single" w:sz="4" w:space="0" w:color="000000"/>
              <w:bottom w:val="single" w:sz="4" w:space="0" w:color="000000"/>
              <w:right w:val="single" w:sz="4" w:space="0" w:color="000000"/>
            </w:tcBorders>
            <w:shd w:val="clear" w:color="auto" w:fill="FFFFFF"/>
            <w:tcMar>
              <w:top w:w="80" w:type="dxa"/>
              <w:left w:w="360" w:type="dxa"/>
              <w:bottom w:w="80" w:type="dxa"/>
              <w:right w:w="0" w:type="dxa"/>
            </w:tcMar>
          </w:tcPr>
          <w:p w:rsidR="00B34894" w:rsidRDefault="00B34894">
            <w:pPr>
              <w:pStyle w:val="Body1"/>
              <w:ind w:left="360"/>
            </w:pPr>
            <w:r>
              <w:t xml:space="preserve">The ACTE Board could take a more proactive role in identifying and distributing information out to the  field on how to access funds for post- secondary students. </w:t>
            </w:r>
          </w:p>
        </w:tc>
      </w:tr>
      <w:tr w:rsidR="00B34894">
        <w:trPr>
          <w:cantSplit/>
          <w:trHeight w:val="350"/>
        </w:trPr>
        <w:tc>
          <w:tcPr>
            <w:tcW w:w="2989" w:type="dxa"/>
            <w:tcBorders>
              <w:top w:val="single" w:sz="4" w:space="0" w:color="000000"/>
              <w:left w:val="single" w:sz="4" w:space="0" w:color="000000"/>
              <w:bottom w:val="single" w:sz="4" w:space="0" w:color="000000"/>
              <w:right w:val="single" w:sz="4" w:space="0" w:color="000000"/>
            </w:tcBorders>
            <w:shd w:val="clear" w:color="auto" w:fill="FFFFFF"/>
            <w:tcMar>
              <w:top w:w="80" w:type="dxa"/>
              <w:left w:w="360" w:type="dxa"/>
              <w:bottom w:w="80" w:type="dxa"/>
              <w:right w:w="0" w:type="dxa"/>
            </w:tcMar>
          </w:tcPr>
          <w:p w:rsidR="00B34894" w:rsidRDefault="00DB1426">
            <w:pPr>
              <w:rPr>
                <w:rFonts w:ascii="Helvetica" w:eastAsia="Arial Unicode MS" w:hAnsi="Helvetica"/>
                <w:color w:val="000000"/>
                <w:sz w:val="30"/>
              </w:rPr>
            </w:pPr>
            <w:r>
              <w:t xml:space="preserve"> More of a focus be placed on Workplace Readiness</w:t>
            </w:r>
          </w:p>
        </w:tc>
        <w:tc>
          <w:tcPr>
            <w:tcW w:w="36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360" w:type="dxa"/>
              <w:bottom w:w="80" w:type="dxa"/>
              <w:right w:w="0" w:type="dxa"/>
            </w:tcMar>
          </w:tcPr>
          <w:p w:rsidR="00B34894" w:rsidRDefault="00DB1426">
            <w:r>
              <w:t>ACTE being seen as the place where career specialists reside and the ability to assist adults in re-careering if necessary</w:t>
            </w:r>
          </w:p>
        </w:tc>
        <w:tc>
          <w:tcPr>
            <w:tcW w:w="2965" w:type="dxa"/>
            <w:tcBorders>
              <w:top w:val="single" w:sz="4" w:space="0" w:color="000000"/>
              <w:left w:val="single" w:sz="4" w:space="0" w:color="000000"/>
              <w:bottom w:val="single" w:sz="4" w:space="0" w:color="000000"/>
              <w:right w:val="single" w:sz="4" w:space="0" w:color="000000"/>
            </w:tcBorders>
            <w:shd w:val="clear" w:color="auto" w:fill="FFFFFF"/>
            <w:tcMar>
              <w:top w:w="80" w:type="dxa"/>
              <w:left w:w="360" w:type="dxa"/>
              <w:bottom w:w="80" w:type="dxa"/>
              <w:right w:w="0" w:type="dxa"/>
            </w:tcMar>
          </w:tcPr>
          <w:p w:rsidR="00B34894" w:rsidRDefault="00DB1426">
            <w:r>
              <w:t>Develop more strategies for addressing the need of a highly skilled and intellectually competitive workforce.</w:t>
            </w:r>
          </w:p>
        </w:tc>
      </w:tr>
      <w:tr w:rsidR="00B34894">
        <w:trPr>
          <w:cantSplit/>
          <w:trHeight w:val="350"/>
        </w:trPr>
        <w:tc>
          <w:tcPr>
            <w:tcW w:w="2989" w:type="dxa"/>
            <w:tcBorders>
              <w:top w:val="single" w:sz="4" w:space="0" w:color="000000"/>
              <w:left w:val="single" w:sz="4" w:space="0" w:color="000000"/>
              <w:bottom w:val="single" w:sz="4" w:space="0" w:color="000000"/>
              <w:right w:val="single" w:sz="4" w:space="0" w:color="000000"/>
            </w:tcBorders>
            <w:shd w:val="clear" w:color="auto" w:fill="FFFFFF"/>
            <w:tcMar>
              <w:top w:w="80" w:type="dxa"/>
              <w:left w:w="360" w:type="dxa"/>
              <w:bottom w:w="80" w:type="dxa"/>
              <w:right w:w="0" w:type="dxa"/>
            </w:tcMar>
          </w:tcPr>
          <w:p w:rsidR="00B34894" w:rsidRDefault="00B34894">
            <w:pPr>
              <w:rPr>
                <w:rFonts w:ascii="Helvetica" w:eastAsia="Arial Unicode MS" w:hAnsi="Helvetica"/>
                <w:color w:val="000000"/>
                <w:sz w:val="30"/>
              </w:rPr>
            </w:pPr>
          </w:p>
        </w:tc>
        <w:tc>
          <w:tcPr>
            <w:tcW w:w="36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360" w:type="dxa"/>
              <w:bottom w:w="80" w:type="dxa"/>
              <w:right w:w="0" w:type="dxa"/>
            </w:tcMar>
          </w:tcPr>
          <w:p w:rsidR="00B34894" w:rsidRDefault="00B34894"/>
        </w:tc>
        <w:tc>
          <w:tcPr>
            <w:tcW w:w="2965" w:type="dxa"/>
            <w:tcBorders>
              <w:top w:val="single" w:sz="4" w:space="0" w:color="000000"/>
              <w:left w:val="single" w:sz="4" w:space="0" w:color="000000"/>
              <w:bottom w:val="single" w:sz="4" w:space="0" w:color="000000"/>
              <w:right w:val="single" w:sz="4" w:space="0" w:color="000000"/>
            </w:tcBorders>
            <w:shd w:val="clear" w:color="auto" w:fill="FFFFFF"/>
            <w:tcMar>
              <w:top w:w="80" w:type="dxa"/>
              <w:left w:w="360" w:type="dxa"/>
              <w:bottom w:w="80" w:type="dxa"/>
              <w:right w:w="0" w:type="dxa"/>
            </w:tcMar>
          </w:tcPr>
          <w:p w:rsidR="00B34894" w:rsidRDefault="00B34894"/>
        </w:tc>
      </w:tr>
    </w:tbl>
    <w:p w:rsidR="00B34894" w:rsidRDefault="00B34894">
      <w:pPr>
        <w:pStyle w:val="Body1"/>
        <w:ind w:left="360"/>
        <w:rPr>
          <w:rFonts w:ascii="Palatino" w:hAnsi="Palatino"/>
          <w:sz w:val="22"/>
        </w:rPr>
      </w:pPr>
    </w:p>
    <w:p w:rsidR="00B34894" w:rsidRDefault="00B34894">
      <w:pPr>
        <w:pStyle w:val="Body1"/>
        <w:ind w:left="360"/>
        <w:rPr>
          <w:rFonts w:ascii="Palatino" w:hAnsi="Palatino"/>
          <w:i/>
        </w:rPr>
      </w:pPr>
    </w:p>
    <w:tbl>
      <w:tblPr>
        <w:tblW w:w="0" w:type="auto"/>
        <w:tblInd w:w="360" w:type="dxa"/>
        <w:shd w:val="clear" w:color="auto" w:fill="FFFFFF"/>
        <w:tblLayout w:type="fixed"/>
        <w:tblLook w:val="0000" w:firstRow="0" w:lastRow="0" w:firstColumn="0" w:lastColumn="0" w:noHBand="0" w:noVBand="0"/>
      </w:tblPr>
      <w:tblGrid>
        <w:gridCol w:w="2985"/>
        <w:gridCol w:w="3625"/>
        <w:gridCol w:w="2965"/>
      </w:tblGrid>
      <w:tr w:rsidR="00B34894">
        <w:trPr>
          <w:cantSplit/>
          <w:trHeight w:val="350"/>
        </w:trPr>
        <w:tc>
          <w:tcPr>
            <w:tcW w:w="29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360" w:type="dxa"/>
              <w:bottom w:w="80" w:type="dxa"/>
              <w:right w:w="0" w:type="dxa"/>
            </w:tcMar>
          </w:tcPr>
          <w:p w:rsidR="00B34894" w:rsidRDefault="00B34894">
            <w:pPr>
              <w:pStyle w:val="Body1"/>
              <w:ind w:left="360"/>
              <w:jc w:val="center"/>
              <w:rPr>
                <w:rFonts w:ascii="Palatino" w:hAnsi="Arial Unicode MS"/>
                <w:b/>
                <w:sz w:val="22"/>
              </w:rPr>
            </w:pPr>
            <w:r>
              <w:rPr>
                <w:rFonts w:ascii="Palatino" w:hAnsi="Arial Unicode MS"/>
                <w:b/>
                <w:sz w:val="22"/>
              </w:rPr>
              <w:t>What are your concerns for ACTE?</w:t>
            </w:r>
          </w:p>
        </w:tc>
        <w:tc>
          <w:tcPr>
            <w:tcW w:w="36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360" w:type="dxa"/>
              <w:bottom w:w="80" w:type="dxa"/>
              <w:right w:w="0" w:type="dxa"/>
            </w:tcMar>
          </w:tcPr>
          <w:p w:rsidR="00B34894" w:rsidRDefault="00B34894">
            <w:pPr>
              <w:pStyle w:val="Body1"/>
              <w:ind w:left="360"/>
              <w:jc w:val="center"/>
              <w:rPr>
                <w:rFonts w:ascii="Palatino" w:hAnsi="Arial Unicode MS"/>
                <w:b/>
                <w:sz w:val="22"/>
              </w:rPr>
            </w:pPr>
            <w:r>
              <w:rPr>
                <w:rFonts w:ascii="Palatino" w:hAnsi="Arial Unicode MS"/>
                <w:b/>
                <w:sz w:val="22"/>
              </w:rPr>
              <w:t>What are the implications for ACTE?</w:t>
            </w:r>
          </w:p>
        </w:tc>
        <w:tc>
          <w:tcPr>
            <w:tcW w:w="2965" w:type="dxa"/>
            <w:tcBorders>
              <w:top w:val="single" w:sz="4" w:space="0" w:color="000000"/>
              <w:left w:val="single" w:sz="4" w:space="0" w:color="000000"/>
              <w:bottom w:val="single" w:sz="4" w:space="0" w:color="000000"/>
              <w:right w:val="single" w:sz="4" w:space="0" w:color="000000"/>
            </w:tcBorders>
            <w:shd w:val="clear" w:color="auto" w:fill="FFFFFF"/>
            <w:tcMar>
              <w:top w:w="80" w:type="dxa"/>
              <w:left w:w="360" w:type="dxa"/>
              <w:bottom w:w="80" w:type="dxa"/>
              <w:right w:w="0" w:type="dxa"/>
            </w:tcMar>
          </w:tcPr>
          <w:p w:rsidR="00B34894" w:rsidRDefault="00B34894">
            <w:pPr>
              <w:pStyle w:val="Body1"/>
              <w:ind w:left="360"/>
              <w:jc w:val="center"/>
              <w:rPr>
                <w:rFonts w:ascii="Palatino" w:hAnsi="Arial Unicode MS"/>
                <w:b/>
                <w:sz w:val="22"/>
              </w:rPr>
            </w:pPr>
            <w:r>
              <w:rPr>
                <w:rFonts w:ascii="Palatino" w:hAnsi="Arial Unicode MS"/>
                <w:b/>
                <w:sz w:val="22"/>
              </w:rPr>
              <w:t>What should the Board do to address this issue?</w:t>
            </w:r>
          </w:p>
        </w:tc>
      </w:tr>
      <w:tr w:rsidR="00B34894">
        <w:trPr>
          <w:cantSplit/>
          <w:trHeight w:val="350"/>
        </w:trPr>
        <w:tc>
          <w:tcPr>
            <w:tcW w:w="29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360" w:type="dxa"/>
              <w:bottom w:w="80" w:type="dxa"/>
              <w:right w:w="0" w:type="dxa"/>
            </w:tcMar>
          </w:tcPr>
          <w:p w:rsidR="00B34894" w:rsidRDefault="00B34894">
            <w:pPr>
              <w:pStyle w:val="Body1"/>
              <w:ind w:left="360"/>
            </w:pPr>
            <w:r>
              <w:t>lack of membership</w:t>
            </w:r>
            <w:r w:rsidR="00DB1426">
              <w:t xml:space="preserve"> in our division of PACE </w:t>
            </w:r>
          </w:p>
        </w:tc>
        <w:tc>
          <w:tcPr>
            <w:tcW w:w="36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360" w:type="dxa"/>
              <w:bottom w:w="80" w:type="dxa"/>
              <w:right w:w="0" w:type="dxa"/>
            </w:tcMar>
          </w:tcPr>
          <w:p w:rsidR="00B34894" w:rsidRDefault="00B34894">
            <w:pPr>
              <w:pStyle w:val="Body1"/>
              <w:ind w:left="360"/>
            </w:pPr>
            <w:r>
              <w:t xml:space="preserve">less ability to speak or represent </w:t>
            </w:r>
            <w:r w:rsidR="00DB1426">
              <w:t xml:space="preserve">PACE </w:t>
            </w:r>
            <w:r>
              <w:t>CTE professionals</w:t>
            </w:r>
          </w:p>
        </w:tc>
        <w:tc>
          <w:tcPr>
            <w:tcW w:w="2965" w:type="dxa"/>
            <w:tcBorders>
              <w:top w:val="single" w:sz="4" w:space="0" w:color="000000"/>
              <w:left w:val="single" w:sz="4" w:space="0" w:color="000000"/>
              <w:bottom w:val="single" w:sz="4" w:space="0" w:color="000000"/>
              <w:right w:val="single" w:sz="4" w:space="0" w:color="000000"/>
            </w:tcBorders>
            <w:shd w:val="clear" w:color="auto" w:fill="FFFFFF"/>
            <w:tcMar>
              <w:top w:w="80" w:type="dxa"/>
              <w:left w:w="360" w:type="dxa"/>
              <w:bottom w:w="80" w:type="dxa"/>
              <w:right w:w="0" w:type="dxa"/>
            </w:tcMar>
          </w:tcPr>
          <w:p w:rsidR="00B34894" w:rsidRDefault="00DB1426">
            <w:pPr>
              <w:pStyle w:val="Body1"/>
              <w:ind w:left="360"/>
            </w:pPr>
            <w:r>
              <w:t>Identify large groups that should belong and close the sale on memberships</w:t>
            </w:r>
          </w:p>
        </w:tc>
      </w:tr>
      <w:tr w:rsidR="00B34894">
        <w:trPr>
          <w:cantSplit/>
          <w:trHeight w:val="350"/>
        </w:trPr>
        <w:tc>
          <w:tcPr>
            <w:tcW w:w="29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360" w:type="dxa"/>
              <w:bottom w:w="80" w:type="dxa"/>
              <w:right w:w="0" w:type="dxa"/>
            </w:tcMar>
          </w:tcPr>
          <w:p w:rsidR="00B34894" w:rsidRDefault="00B34894">
            <w:pPr>
              <w:pStyle w:val="Body1"/>
              <w:ind w:left="360"/>
            </w:pPr>
            <w:r>
              <w:t xml:space="preserve">engagement of </w:t>
            </w:r>
            <w:r w:rsidR="00DB1426">
              <w:t xml:space="preserve">PACE </w:t>
            </w:r>
            <w:r>
              <w:t>members</w:t>
            </w:r>
          </w:p>
        </w:tc>
        <w:tc>
          <w:tcPr>
            <w:tcW w:w="36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360" w:type="dxa"/>
              <w:bottom w:w="80" w:type="dxa"/>
              <w:right w:w="0" w:type="dxa"/>
            </w:tcMar>
          </w:tcPr>
          <w:p w:rsidR="00B34894" w:rsidRDefault="00B34894">
            <w:pPr>
              <w:pStyle w:val="Body1"/>
              <w:ind w:left="360"/>
            </w:pPr>
            <w:r>
              <w:t>reduction of overall membership numbers</w:t>
            </w:r>
          </w:p>
        </w:tc>
        <w:tc>
          <w:tcPr>
            <w:tcW w:w="2965" w:type="dxa"/>
            <w:tcBorders>
              <w:top w:val="single" w:sz="4" w:space="0" w:color="000000"/>
              <w:left w:val="single" w:sz="4" w:space="0" w:color="000000"/>
              <w:bottom w:val="single" w:sz="4" w:space="0" w:color="000000"/>
              <w:right w:val="single" w:sz="4" w:space="0" w:color="000000"/>
            </w:tcBorders>
            <w:shd w:val="clear" w:color="auto" w:fill="FFFFFF"/>
            <w:tcMar>
              <w:top w:w="80" w:type="dxa"/>
              <w:left w:w="360" w:type="dxa"/>
              <w:bottom w:w="80" w:type="dxa"/>
              <w:right w:w="0" w:type="dxa"/>
            </w:tcMar>
          </w:tcPr>
          <w:p w:rsidR="00B34894" w:rsidRDefault="00DB1426" w:rsidP="00DB1426">
            <w:pPr>
              <w:pStyle w:val="Body1"/>
            </w:pPr>
            <w:r>
              <w:t>Potentially re-establish the methods of membership – for example determine if large organizations will allow all staff to belong to our division for a reduced rate the first year and the leadersh</w:t>
            </w:r>
            <w:r w:rsidR="00D42B5A">
              <w:t xml:space="preserve">ip of that organization pay </w:t>
            </w:r>
            <w:r>
              <w:t>all or half of the dues to ACTE</w:t>
            </w:r>
          </w:p>
        </w:tc>
      </w:tr>
      <w:tr w:rsidR="00B34894">
        <w:trPr>
          <w:cantSplit/>
          <w:trHeight w:val="350"/>
        </w:trPr>
        <w:tc>
          <w:tcPr>
            <w:tcW w:w="29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360" w:type="dxa"/>
              <w:bottom w:w="80" w:type="dxa"/>
              <w:right w:w="0" w:type="dxa"/>
            </w:tcMar>
          </w:tcPr>
          <w:p w:rsidR="00B34894" w:rsidRDefault="00B34894">
            <w:pPr>
              <w:rPr>
                <w:rFonts w:ascii="Helvetica" w:eastAsia="Arial Unicode MS" w:hAnsi="Helvetica"/>
                <w:color w:val="000000"/>
                <w:sz w:val="30"/>
              </w:rPr>
            </w:pPr>
          </w:p>
        </w:tc>
        <w:tc>
          <w:tcPr>
            <w:tcW w:w="36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360" w:type="dxa"/>
              <w:bottom w:w="80" w:type="dxa"/>
              <w:right w:w="0" w:type="dxa"/>
            </w:tcMar>
          </w:tcPr>
          <w:p w:rsidR="00B34894" w:rsidRDefault="00B34894"/>
        </w:tc>
        <w:tc>
          <w:tcPr>
            <w:tcW w:w="2965" w:type="dxa"/>
            <w:tcBorders>
              <w:top w:val="single" w:sz="4" w:space="0" w:color="000000"/>
              <w:left w:val="single" w:sz="4" w:space="0" w:color="000000"/>
              <w:bottom w:val="single" w:sz="4" w:space="0" w:color="000000"/>
              <w:right w:val="single" w:sz="4" w:space="0" w:color="000000"/>
            </w:tcBorders>
            <w:shd w:val="clear" w:color="auto" w:fill="FFFFFF"/>
            <w:tcMar>
              <w:top w:w="80" w:type="dxa"/>
              <w:left w:w="360" w:type="dxa"/>
              <w:bottom w:w="80" w:type="dxa"/>
              <w:right w:w="0" w:type="dxa"/>
            </w:tcMar>
          </w:tcPr>
          <w:p w:rsidR="00B34894" w:rsidRDefault="00B34894"/>
        </w:tc>
      </w:tr>
    </w:tbl>
    <w:p w:rsidR="00B34894" w:rsidRDefault="00B34894">
      <w:pPr>
        <w:pStyle w:val="Body1"/>
        <w:ind w:left="360"/>
        <w:rPr>
          <w:rFonts w:ascii="Palatino" w:hAnsi="Palatino"/>
          <w:i/>
        </w:rPr>
      </w:pPr>
    </w:p>
    <w:p w:rsidR="00B34894" w:rsidRDefault="00B34894">
      <w:pPr>
        <w:pStyle w:val="Body1"/>
        <w:ind w:left="360"/>
        <w:rPr>
          <w:rFonts w:ascii="Palatino" w:hAnsi="Palatino"/>
          <w:b/>
          <w:sz w:val="22"/>
        </w:rPr>
      </w:pPr>
    </w:p>
    <w:p w:rsidR="00B34894" w:rsidRDefault="00B34894">
      <w:pPr>
        <w:numPr>
          <w:ilvl w:val="0"/>
          <w:numId w:val="11"/>
        </w:numPr>
        <w:ind w:hanging="393"/>
        <w:outlineLvl w:val="0"/>
        <w:rPr>
          <w:rFonts w:ascii="Palatino" w:eastAsia="Arial Unicode MS" w:hAnsi="Palatino"/>
          <w:b/>
          <w:color w:val="000000"/>
          <w:sz w:val="22"/>
          <w:u w:color="000000"/>
        </w:rPr>
      </w:pPr>
      <w:r>
        <w:rPr>
          <w:rFonts w:ascii="Palatino" w:eastAsia="Arial Unicode MS" w:hAnsi="Arial Unicode MS"/>
          <w:b/>
          <w:color w:val="000000"/>
          <w:sz w:val="22"/>
          <w:u w:color="000000"/>
        </w:rPr>
        <w:t>Items To Be Placed on Board Agenda for Discussion</w:t>
      </w:r>
    </w:p>
    <w:p w:rsidR="00B34894" w:rsidRDefault="00B34894">
      <w:pPr>
        <w:pStyle w:val="Body1"/>
        <w:rPr>
          <w:rFonts w:ascii="Palatino" w:hAnsi="Palatino"/>
          <w:i/>
          <w:sz w:val="22"/>
        </w:rPr>
      </w:pPr>
      <w:r>
        <w:rPr>
          <w:rFonts w:ascii="Palatino" w:hAnsi="Arial Unicode MS"/>
          <w:i/>
          <w:sz w:val="22"/>
        </w:rPr>
        <w:t>(Only include items that require Board discussion or action. These will be placed on the Board meeting agenda.)</w:t>
      </w:r>
    </w:p>
    <w:p w:rsidR="00D42B5A" w:rsidRDefault="00D42B5A">
      <w:pPr>
        <w:pStyle w:val="Body1"/>
        <w:rPr>
          <w:rFonts w:ascii="Palatino" w:hAnsi="Arial Unicode MS"/>
          <w:i/>
          <w:sz w:val="22"/>
        </w:rPr>
      </w:pPr>
      <w:r>
        <w:rPr>
          <w:rFonts w:ascii="Palatino" w:hAnsi="Arial Unicode MS"/>
          <w:i/>
          <w:sz w:val="22"/>
        </w:rPr>
        <w:t>Membership of Business and Industry Partners</w:t>
      </w:r>
    </w:p>
    <w:p w:rsidR="00D42B5A" w:rsidRDefault="00D42B5A">
      <w:pPr>
        <w:pStyle w:val="Body1"/>
        <w:rPr>
          <w:rFonts w:ascii="Palatino" w:hAnsi="Arial Unicode MS"/>
          <w:i/>
          <w:sz w:val="22"/>
        </w:rPr>
      </w:pPr>
      <w:r>
        <w:rPr>
          <w:rFonts w:ascii="Palatino" w:hAnsi="Arial Unicode MS"/>
          <w:i/>
          <w:sz w:val="22"/>
        </w:rPr>
        <w:t xml:space="preserve">Engagement of Business and Industry </w:t>
      </w:r>
    </w:p>
    <w:p w:rsidR="00B34894" w:rsidRDefault="00D42B5A">
      <w:pPr>
        <w:pStyle w:val="Body1"/>
        <w:rPr>
          <w:rFonts w:ascii="Palatino" w:hAnsi="Arial Unicode MS"/>
          <w:sz w:val="22"/>
        </w:rPr>
      </w:pPr>
      <w:r>
        <w:rPr>
          <w:rFonts w:ascii="Palatino" w:hAnsi="Arial Unicode MS"/>
          <w:i/>
          <w:sz w:val="22"/>
        </w:rPr>
        <w:t xml:space="preserve">Economic Development Strategies of ACTE Board Members to change the scope and vision of our </w:t>
      </w:r>
      <w:proofErr w:type="spellStart"/>
      <w:r>
        <w:rPr>
          <w:rFonts w:ascii="Palatino" w:hAnsi="Arial Unicode MS"/>
          <w:i/>
          <w:sz w:val="22"/>
        </w:rPr>
        <w:t>Nations</w:t>
      </w:r>
      <w:proofErr w:type="spellEnd"/>
      <w:r>
        <w:rPr>
          <w:rFonts w:ascii="Palatino" w:hAnsi="Arial Unicode MS"/>
          <w:i/>
          <w:sz w:val="22"/>
        </w:rPr>
        <w:t xml:space="preserve"> economy</w:t>
      </w:r>
    </w:p>
    <w:p w:rsidR="00D42B5A" w:rsidRDefault="00D42B5A">
      <w:pPr>
        <w:pStyle w:val="Body1"/>
        <w:rPr>
          <w:rFonts w:ascii="Palatino" w:hAnsi="Arial Unicode MS"/>
          <w:sz w:val="22"/>
        </w:rPr>
      </w:pPr>
    </w:p>
    <w:p w:rsidR="00D42B5A" w:rsidRDefault="00D42B5A">
      <w:pPr>
        <w:pStyle w:val="Body1"/>
        <w:rPr>
          <w:rFonts w:ascii="Palatino" w:hAnsi="Arial Unicode MS"/>
          <w:sz w:val="22"/>
        </w:rPr>
      </w:pPr>
    </w:p>
    <w:p w:rsidR="00D42B5A" w:rsidRDefault="00D42B5A">
      <w:pPr>
        <w:pStyle w:val="Body1"/>
        <w:rPr>
          <w:rFonts w:ascii="Palatino" w:hAnsi="Arial Unicode MS"/>
          <w:sz w:val="22"/>
        </w:rPr>
      </w:pPr>
    </w:p>
    <w:p w:rsidR="00D42B5A" w:rsidRDefault="00D42B5A">
      <w:pPr>
        <w:pStyle w:val="Body1"/>
        <w:rPr>
          <w:rFonts w:ascii="Palatino" w:hAnsi="Arial Unicode MS"/>
          <w:sz w:val="22"/>
        </w:rPr>
      </w:pPr>
      <w:r>
        <w:rPr>
          <w:rFonts w:ascii="Palatino" w:hAnsi="Arial Unicode MS"/>
          <w:sz w:val="22"/>
        </w:rPr>
        <w:t>Respectfully Submitted,</w:t>
      </w:r>
    </w:p>
    <w:p w:rsidR="00D42B5A" w:rsidRDefault="00D42B5A">
      <w:pPr>
        <w:pStyle w:val="Body1"/>
        <w:rPr>
          <w:rFonts w:eastAsia="Times New Roman"/>
          <w:color w:val="auto"/>
          <w:sz w:val="20"/>
          <w:lang w:val="en-US" w:eastAsia="en-US" w:bidi="x-none"/>
        </w:rPr>
      </w:pPr>
      <w:r>
        <w:rPr>
          <w:rFonts w:ascii="Palatino" w:hAnsi="Arial Unicode MS"/>
          <w:sz w:val="22"/>
        </w:rPr>
        <w:t>Andrea Golden-Pogue, ACTE PACE VP</w:t>
      </w:r>
    </w:p>
    <w:p w:rsidR="00B34894" w:rsidRDefault="00B34894">
      <w:pPr>
        <w:pStyle w:val="Body1"/>
        <w:rPr>
          <w:rFonts w:eastAsia="Times New Roman"/>
          <w:color w:val="auto"/>
          <w:sz w:val="20"/>
          <w:lang w:val="en-US" w:eastAsia="en-US" w:bidi="x-none"/>
        </w:rPr>
      </w:pPr>
    </w:p>
    <w:sectPr w:rsidR="00B34894">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alatino">
    <w:altName w:val="Book Antiqua"/>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lvlText w:val="%1."/>
      <w:lvlJc w:val="left"/>
      <w:pPr>
        <w:tabs>
          <w:tab w:val="num" w:pos="393"/>
        </w:tabs>
        <w:ind w:left="393" w:firstLine="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1">
    <w:nsid w:val="00000002"/>
    <w:multiLevelType w:val="multilevel"/>
    <w:tmpl w:val="894EE874"/>
    <w:lvl w:ilvl="0">
      <w:start w:val="1"/>
      <w:numFmt w:val="decimal"/>
      <w:lvlText w:val="%1."/>
      <w:lvlJc w:val="left"/>
      <w:pPr>
        <w:tabs>
          <w:tab w:val="num" w:pos="360"/>
        </w:tabs>
        <w:ind w:left="360" w:firstLine="360"/>
      </w:pPr>
      <w:rPr>
        <w:rFonts w:ascii="Palatino" w:eastAsia="Arial Unicode MS" w:hAnsi="Palatino"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1">
      <w:start w:val="1"/>
      <w:numFmt w:val="lowerLetter"/>
      <w:lvlText w:val="%2."/>
      <w:lvlJc w:val="left"/>
      <w:pPr>
        <w:tabs>
          <w:tab w:val="num" w:pos="360"/>
        </w:tabs>
        <w:ind w:left="360" w:firstLine="1080"/>
      </w:pPr>
      <w:rPr>
        <w:rFonts w:ascii="Palatino" w:eastAsia="Arial Unicode MS" w:hAnsi="Palatino"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2">
      <w:start w:val="1"/>
      <w:numFmt w:val="lowerRoman"/>
      <w:lvlText w:val="%3."/>
      <w:lvlJc w:val="left"/>
      <w:pPr>
        <w:tabs>
          <w:tab w:val="num" w:pos="296"/>
        </w:tabs>
        <w:ind w:left="296" w:firstLine="1864"/>
      </w:pPr>
      <w:rPr>
        <w:rFonts w:ascii="Palatino" w:eastAsia="Arial Unicode MS" w:hAnsi="Palatino"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3">
      <w:start w:val="1"/>
      <w:numFmt w:val="decimal"/>
      <w:lvlText w:val="%4."/>
      <w:lvlJc w:val="left"/>
      <w:pPr>
        <w:tabs>
          <w:tab w:val="num" w:pos="360"/>
        </w:tabs>
        <w:ind w:left="360" w:firstLine="2520"/>
      </w:pPr>
      <w:rPr>
        <w:rFonts w:ascii="Palatino" w:eastAsia="Arial Unicode MS" w:hAnsi="Palatino"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4">
      <w:start w:val="1"/>
      <w:numFmt w:val="lowerLetter"/>
      <w:lvlText w:val="%5."/>
      <w:lvlJc w:val="left"/>
      <w:pPr>
        <w:tabs>
          <w:tab w:val="num" w:pos="360"/>
        </w:tabs>
        <w:ind w:left="360" w:firstLine="3240"/>
      </w:pPr>
      <w:rPr>
        <w:rFonts w:ascii="Palatino" w:eastAsia="Arial Unicode MS" w:hAnsi="Palatino"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5">
      <w:start w:val="1"/>
      <w:numFmt w:val="lowerRoman"/>
      <w:lvlText w:val="%6."/>
      <w:lvlJc w:val="left"/>
      <w:pPr>
        <w:tabs>
          <w:tab w:val="num" w:pos="296"/>
        </w:tabs>
        <w:ind w:left="296" w:firstLine="4024"/>
      </w:pPr>
      <w:rPr>
        <w:rFonts w:ascii="Palatino" w:eastAsia="Arial Unicode MS" w:hAnsi="Palatino"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6">
      <w:start w:val="1"/>
      <w:numFmt w:val="decimal"/>
      <w:lvlText w:val="%7."/>
      <w:lvlJc w:val="left"/>
      <w:pPr>
        <w:tabs>
          <w:tab w:val="num" w:pos="360"/>
        </w:tabs>
        <w:ind w:left="360" w:firstLine="4680"/>
      </w:pPr>
      <w:rPr>
        <w:rFonts w:ascii="Palatino" w:eastAsia="Arial Unicode MS" w:hAnsi="Palatino"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7">
      <w:start w:val="1"/>
      <w:numFmt w:val="lowerLetter"/>
      <w:lvlText w:val="%8."/>
      <w:lvlJc w:val="left"/>
      <w:pPr>
        <w:tabs>
          <w:tab w:val="num" w:pos="360"/>
        </w:tabs>
        <w:ind w:left="360" w:firstLine="5400"/>
      </w:pPr>
      <w:rPr>
        <w:rFonts w:ascii="Palatino" w:eastAsia="Arial Unicode MS" w:hAnsi="Palatino"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8">
      <w:start w:val="1"/>
      <w:numFmt w:val="lowerRoman"/>
      <w:lvlText w:val="%9."/>
      <w:lvlJc w:val="left"/>
      <w:pPr>
        <w:tabs>
          <w:tab w:val="num" w:pos="296"/>
        </w:tabs>
        <w:ind w:left="296" w:firstLine="6184"/>
      </w:pPr>
      <w:rPr>
        <w:rFonts w:ascii="Palatino" w:eastAsia="Arial Unicode MS" w:hAnsi="Palatino"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abstractNum>
  <w:abstractNum w:abstractNumId="2">
    <w:nsid w:val="00000003"/>
    <w:multiLevelType w:val="multilevel"/>
    <w:tmpl w:val="894EE875"/>
    <w:numStyleLink w:val="List0"/>
  </w:abstractNum>
  <w:abstractNum w:abstractNumId="3">
    <w:nsid w:val="00000004"/>
    <w:multiLevelType w:val="multilevel"/>
    <w:tmpl w:val="894EE876"/>
    <w:lvl w:ilvl="0">
      <w:start w:val="1"/>
      <w:numFmt w:val="decimal"/>
      <w:lvlText w:val="%1."/>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lowerLetter"/>
      <w:lvlText w:val="%2."/>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lowerRoman"/>
      <w:lvlText w:val="%3."/>
      <w:lvlJc w:val="left"/>
      <w:pPr>
        <w:tabs>
          <w:tab w:val="num" w:pos="296"/>
        </w:tabs>
        <w:ind w:left="296" w:firstLine="1864"/>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decimal"/>
      <w:lvlText w:val="%4."/>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lowerLetter"/>
      <w:lvlText w:val="%5."/>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lowerRoman"/>
      <w:lvlText w:val="%6."/>
      <w:lvlJc w:val="left"/>
      <w:pPr>
        <w:tabs>
          <w:tab w:val="num" w:pos="296"/>
        </w:tabs>
        <w:ind w:left="296" w:firstLine="4024"/>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decimal"/>
      <w:lvlText w:val="%7."/>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lowerLetter"/>
      <w:lvlText w:val="%8."/>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lowerRoman"/>
      <w:lvlText w:val="%9."/>
      <w:lvlJc w:val="left"/>
      <w:pPr>
        <w:tabs>
          <w:tab w:val="num" w:pos="296"/>
        </w:tabs>
        <w:ind w:left="296" w:firstLine="6184"/>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4">
    <w:nsid w:val="00000005"/>
    <w:multiLevelType w:val="multilevel"/>
    <w:tmpl w:val="894EE877"/>
    <w:numStyleLink w:val="List1"/>
  </w:abstractNum>
  <w:abstractNum w:abstractNumId="5">
    <w:nsid w:val="00000006"/>
    <w:multiLevelType w:val="multilevel"/>
    <w:tmpl w:val="894EE878"/>
    <w:numStyleLink w:val="List0"/>
  </w:abstractNum>
  <w:abstractNum w:abstractNumId="6">
    <w:nsid w:val="00000007"/>
    <w:multiLevelType w:val="multilevel"/>
    <w:tmpl w:val="894EE879"/>
    <w:numStyleLink w:val="List0"/>
  </w:abstractNum>
  <w:abstractNum w:abstractNumId="7">
    <w:nsid w:val="00000008"/>
    <w:multiLevelType w:val="multilevel"/>
    <w:tmpl w:val="894EE87A"/>
    <w:lvl w:ilvl="0">
      <w:start w:val="1"/>
      <w:numFmt w:val="decimal"/>
      <w:lvlText w:val="%1."/>
      <w:lvlJc w:val="left"/>
      <w:pPr>
        <w:tabs>
          <w:tab w:val="num" w:pos="360"/>
        </w:tabs>
        <w:ind w:left="360" w:firstLine="360"/>
      </w:pPr>
      <w:rPr>
        <w:rFonts w:hint="default"/>
        <w:position w:val="0"/>
      </w:rPr>
    </w:lvl>
    <w:lvl w:ilvl="1">
      <w:start w:val="1"/>
      <w:numFmt w:val="lowerLetter"/>
      <w:lvlText w:val="%2."/>
      <w:lvlJc w:val="left"/>
      <w:pPr>
        <w:tabs>
          <w:tab w:val="num" w:pos="393"/>
        </w:tabs>
        <w:ind w:left="393" w:firstLine="72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8">
    <w:nsid w:val="00000009"/>
    <w:multiLevelType w:val="multilevel"/>
    <w:tmpl w:val="894EE87B"/>
    <w:numStyleLink w:val="List21"/>
  </w:abstractNum>
  <w:abstractNum w:abstractNumId="9">
    <w:nsid w:val="0000000A"/>
    <w:multiLevelType w:val="multilevel"/>
    <w:tmpl w:val="894EE87C"/>
    <w:numStyleLink w:val="List0"/>
  </w:abstractNum>
  <w:abstractNum w:abstractNumId="10">
    <w:nsid w:val="0000000B"/>
    <w:multiLevelType w:val="multilevel"/>
    <w:tmpl w:val="894EE87D"/>
    <w:numStyleLink w:val="List0"/>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8AC"/>
    <w:rsid w:val="00A578AC"/>
    <w:rsid w:val="00B34894"/>
    <w:rsid w:val="00D42B5A"/>
    <w:rsid w:val="00DB1426"/>
    <w:rsid w:val="00ED3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wrap-style:none">
      <v:stroke weight="0" endcap="round"/>
      <v:textbox style="mso-column-count:0;mso-column-margin:0" inset="0,0,0,0"/>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1">
    <w:name w:val="Body 1"/>
    <w:pPr>
      <w:outlineLvl w:val="0"/>
    </w:pPr>
    <w:rPr>
      <w:rFonts w:eastAsia="Arial Unicode MS"/>
      <w:color w:val="000000"/>
      <w:sz w:val="24"/>
      <w:u w:color="000000"/>
    </w:rPr>
  </w:style>
  <w:style w:type="paragraph" w:customStyle="1" w:styleId="List0">
    <w:name w:val="List 0"/>
    <w:basedOn w:val="ImportWordListStyleDefinition1150748444"/>
    <w:semiHidden/>
    <w:pPr>
      <w:numPr>
        <w:numId w:val="1"/>
      </w:numPr>
    </w:pPr>
  </w:style>
  <w:style w:type="paragraph" w:customStyle="1" w:styleId="ImportWordListStyleDefinition1150748444">
    <w:name w:val="Import Word List Style Definition 1150748444"/>
    <w:pPr>
      <w:numPr>
        <w:numId w:val="2"/>
      </w:numPr>
    </w:pPr>
  </w:style>
  <w:style w:type="paragraph" w:customStyle="1" w:styleId="List1">
    <w:name w:val="List 1"/>
    <w:basedOn w:val="ImportWordListStyleDefinition1150748444"/>
    <w:semiHidden/>
    <w:pPr>
      <w:numPr>
        <w:numId w:val="4"/>
      </w:numPr>
    </w:pPr>
  </w:style>
  <w:style w:type="paragraph" w:customStyle="1" w:styleId="List21">
    <w:name w:val="List 21"/>
    <w:basedOn w:val="ImportWordListStyleDefinition1150748444"/>
    <w:semiHidden/>
    <w:pPr>
      <w:numPr>
        <w:numId w:val="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1">
    <w:name w:val="Body 1"/>
    <w:pPr>
      <w:outlineLvl w:val="0"/>
    </w:pPr>
    <w:rPr>
      <w:rFonts w:eastAsia="Arial Unicode MS"/>
      <w:color w:val="000000"/>
      <w:sz w:val="24"/>
      <w:u w:color="000000"/>
    </w:rPr>
  </w:style>
  <w:style w:type="paragraph" w:customStyle="1" w:styleId="List0">
    <w:name w:val="List 0"/>
    <w:basedOn w:val="ImportWordListStyleDefinition1150748444"/>
    <w:semiHidden/>
    <w:pPr>
      <w:numPr>
        <w:numId w:val="1"/>
      </w:numPr>
    </w:pPr>
  </w:style>
  <w:style w:type="paragraph" w:customStyle="1" w:styleId="ImportWordListStyleDefinition1150748444">
    <w:name w:val="Import Word List Style Definition 1150748444"/>
    <w:pPr>
      <w:numPr>
        <w:numId w:val="2"/>
      </w:numPr>
    </w:pPr>
  </w:style>
  <w:style w:type="paragraph" w:customStyle="1" w:styleId="List1">
    <w:name w:val="List 1"/>
    <w:basedOn w:val="ImportWordListStyleDefinition1150748444"/>
    <w:semiHidden/>
    <w:pPr>
      <w:numPr>
        <w:numId w:val="4"/>
      </w:numPr>
    </w:pPr>
  </w:style>
  <w:style w:type="paragraph" w:customStyle="1" w:styleId="List21">
    <w:name w:val="List 21"/>
    <w:basedOn w:val="ImportWordListStyleDefinition1150748444"/>
    <w:semiHidden/>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targetScreenSz w:val="544x37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526</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apogu</dc:creator>
  <cp:lastModifiedBy>Kate Dowdy</cp:lastModifiedBy>
  <cp:revision>2</cp:revision>
  <dcterms:created xsi:type="dcterms:W3CDTF">2014-02-03T16:32:00Z</dcterms:created>
  <dcterms:modified xsi:type="dcterms:W3CDTF">2014-02-03T16:32:00Z</dcterms:modified>
</cp:coreProperties>
</file>