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bookmarkStart w:id="2" w:name="_GoBack"/>
      <w:bookmarkEnd w:id="2"/>
      <w:r w:rsidRPr="00762736">
        <w:rPr>
          <w:rFonts w:ascii="Palatino Linotype" w:hAnsi="Palatino Linotype"/>
          <w:b/>
          <w:u w:val="single"/>
        </w:rPr>
        <w:t>Report to the Board</w:t>
      </w:r>
      <w:bookmarkEnd w:id="0"/>
      <w:bookmarkEnd w:id="1"/>
    </w:p>
    <w:p w:rsidR="00CE2571" w:rsidRDefault="00BC09B1" w:rsidP="00A20092">
      <w:pPr>
        <w:jc w:val="center"/>
        <w:rPr>
          <w:rFonts w:ascii="Palatino Linotype" w:hAnsi="Palatino Linotype"/>
          <w:b/>
          <w:sz w:val="22"/>
          <w:szCs w:val="22"/>
        </w:rPr>
      </w:pPr>
      <w:r>
        <w:rPr>
          <w:rFonts w:ascii="Palatino Linotype" w:hAnsi="Palatino Linotype"/>
          <w:b/>
          <w:sz w:val="22"/>
          <w:szCs w:val="22"/>
        </w:rPr>
        <w:t>GUIDANCE AND CAREER DEVELOPMENT</w:t>
      </w:r>
      <w:r w:rsidR="00CE2571" w:rsidRPr="00AB0D0E">
        <w:rPr>
          <w:rFonts w:ascii="Palatino Linotype" w:hAnsi="Palatino Linotype"/>
          <w:b/>
          <w:sz w:val="22"/>
          <w:szCs w:val="22"/>
        </w:rPr>
        <w:t xml:space="preserve"> DIVISION</w:t>
      </w:r>
    </w:p>
    <w:p w:rsidR="00BC09B1" w:rsidRPr="00A20092" w:rsidRDefault="00BC09B1" w:rsidP="00A20092">
      <w:pPr>
        <w:jc w:val="center"/>
        <w:rPr>
          <w:rFonts w:ascii="Palatino Linotype" w:hAnsi="Palatino Linotype"/>
          <w:b/>
          <w:sz w:val="22"/>
          <w:szCs w:val="22"/>
        </w:rPr>
      </w:pPr>
    </w:p>
    <w:p w:rsidR="00BC09B1" w:rsidRDefault="00BC09B1" w:rsidP="00A20092">
      <w:pPr>
        <w:rPr>
          <w:rFonts w:ascii="Palatino Linotype" w:hAnsi="Palatino Linotype"/>
          <w:b/>
          <w:sz w:val="22"/>
          <w:szCs w:val="22"/>
        </w:rPr>
      </w:pP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BC09B1">
        <w:rPr>
          <w:rFonts w:ascii="Palatino Linotype" w:hAnsi="Palatino Linotype"/>
          <w:sz w:val="22"/>
          <w:szCs w:val="22"/>
        </w:rPr>
        <w:t>Jan Bennett Bell</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BC09B1">
        <w:rPr>
          <w:rFonts w:ascii="Palatino Linotype" w:hAnsi="Palatino Linotype"/>
          <w:sz w:val="22"/>
          <w:szCs w:val="22"/>
        </w:rPr>
        <w:t>October 20, 2016</w:t>
      </w:r>
    </w:p>
    <w:p w:rsidR="00D53AE8" w:rsidRDefault="00D53AE8" w:rsidP="00D53AE8">
      <w:pPr>
        <w:rPr>
          <w:rFonts w:ascii="Palatino Linotype" w:hAnsi="Palatino Linotype"/>
          <w:sz w:val="22"/>
          <w:szCs w:val="22"/>
        </w:rPr>
      </w:pPr>
    </w:p>
    <w:p w:rsidR="00D53AE8" w:rsidRDefault="00F967D3" w:rsidP="00D53AE8">
      <w:pPr>
        <w:pStyle w:val="ListParagraph"/>
        <w:numPr>
          <w:ilvl w:val="0"/>
          <w:numId w:val="5"/>
        </w:numPr>
      </w:pPr>
      <w:r w:rsidRPr="00F967D3">
        <w:rPr>
          <w:b/>
          <w:i/>
        </w:rPr>
        <w:t>Strategic Direction Contributions:</w:t>
      </w:r>
      <w:r>
        <w:t xml:space="preserve"> </w:t>
      </w:r>
      <w:r w:rsidR="007452E8" w:rsidRPr="00D53AE8">
        <w:t xml:space="preserve">Please summarize activities conducted by you </w:t>
      </w:r>
      <w:r w:rsidR="00EA368F" w:rsidRPr="00D53AE8">
        <w:t>and</w:t>
      </w:r>
      <w:r w:rsidR="007452E8" w:rsidRPr="00D53AE8">
        <w:t xml:space="preserve"> your poli</w:t>
      </w:r>
      <w:r w:rsidR="00EA368F" w:rsidRPr="00D53AE8">
        <w:t>cy committee in the areas below since the last Board meeting.</w:t>
      </w:r>
    </w:p>
    <w:p w:rsidR="006A33FC" w:rsidRDefault="006A33FC" w:rsidP="006A33FC">
      <w:pPr>
        <w:pStyle w:val="ListParagraph"/>
        <w:ind w:left="360"/>
      </w:pPr>
    </w:p>
    <w:p w:rsidR="00D53AE8" w:rsidRPr="00BE13F4" w:rsidRDefault="007452E8" w:rsidP="00D53AE8">
      <w:pPr>
        <w:pStyle w:val="ListParagraph"/>
        <w:numPr>
          <w:ilvl w:val="1"/>
          <w:numId w:val="5"/>
        </w:numPr>
      </w:pPr>
      <w:r w:rsidRPr="00D53AE8">
        <w:rPr>
          <w:b/>
        </w:rPr>
        <w:t>MEMBER VALUE</w:t>
      </w:r>
      <w:r w:rsidR="00CF516D" w:rsidRPr="00D53AE8">
        <w:rPr>
          <w:b/>
        </w:rPr>
        <w:t xml:space="preserve">: </w:t>
      </w:r>
      <w:r w:rsidR="00C101A0">
        <w:rPr>
          <w:i/>
        </w:rPr>
        <w:t>What a</w:t>
      </w:r>
      <w:r w:rsidR="00CF516D" w:rsidRPr="00D53AE8">
        <w:rPr>
          <w:i/>
        </w:rPr>
        <w:t xml:space="preserve">ctivities </w:t>
      </w:r>
      <w:r w:rsidR="00C101A0">
        <w:rPr>
          <w:i/>
        </w:rPr>
        <w:t xml:space="preserve">were </w:t>
      </w:r>
      <w:r w:rsidR="00CF516D" w:rsidRPr="00D53AE8">
        <w:rPr>
          <w:i/>
        </w:rPr>
        <w:t xml:space="preserve">undertaken to </w:t>
      </w:r>
      <w:r w:rsidR="00D53AE8" w:rsidRPr="00D53AE8">
        <w:rPr>
          <w:i/>
        </w:rPr>
        <w:t xml:space="preserve">represent and serve </w:t>
      </w:r>
      <w:r w:rsidR="00707F1C">
        <w:rPr>
          <w:i/>
        </w:rPr>
        <w:t xml:space="preserve">Region/Division </w:t>
      </w:r>
      <w:r w:rsidR="00D53AE8" w:rsidRPr="00D53AE8">
        <w:rPr>
          <w:i/>
        </w:rPr>
        <w:t>members</w:t>
      </w:r>
      <w:r w:rsidR="00CF516D" w:rsidRPr="00D53AE8">
        <w:rPr>
          <w:i/>
        </w:rPr>
        <w:t xml:space="preserve"> (ex. communicati</w:t>
      </w:r>
      <w:r w:rsidR="00707F1C">
        <w:rPr>
          <w:i/>
        </w:rPr>
        <w:t>ons to/from</w:t>
      </w:r>
      <w:r w:rsidR="00CF516D" w:rsidRPr="00D53AE8">
        <w:rPr>
          <w:i/>
        </w:rPr>
        <w:t xml:space="preserve"> m</w:t>
      </w:r>
      <w:r w:rsidR="00D53AE8" w:rsidRPr="00D53AE8">
        <w:rPr>
          <w:i/>
        </w:rPr>
        <w:t xml:space="preserve">embers, </w:t>
      </w:r>
      <w:r w:rsidR="00707F1C">
        <w:rPr>
          <w:i/>
        </w:rPr>
        <w:t>additions</w:t>
      </w:r>
      <w:r w:rsidR="00D53AE8" w:rsidRPr="00D53AE8">
        <w:rPr>
          <w:i/>
        </w:rPr>
        <w:t xml:space="preserve"> to website, awards/scholarship programs, </w:t>
      </w:r>
      <w:r w:rsidR="00F967D3">
        <w:rPr>
          <w:i/>
        </w:rPr>
        <w:t xml:space="preserve">other </w:t>
      </w:r>
      <w:r w:rsidR="00707F1C">
        <w:rPr>
          <w:i/>
        </w:rPr>
        <w:t xml:space="preserve">use of </w:t>
      </w:r>
      <w:r w:rsidR="00F967D3">
        <w:rPr>
          <w:i/>
        </w:rPr>
        <w:t>Region/Division</w:t>
      </w:r>
      <w:r w:rsidR="00707F1C">
        <w:rPr>
          <w:i/>
        </w:rPr>
        <w:t xml:space="preserve"> funds, etc</w:t>
      </w:r>
      <w:r w:rsidR="00D53AE8" w:rsidRPr="00D53AE8">
        <w:rPr>
          <w:i/>
        </w:rPr>
        <w:t>.)</w:t>
      </w:r>
      <w:r w:rsidR="00C101A0">
        <w:rPr>
          <w:i/>
        </w:rPr>
        <w:t>?</w:t>
      </w:r>
    </w:p>
    <w:p w:rsidR="00BE13F4" w:rsidRDefault="00BE13F4" w:rsidP="00BE13F4">
      <w:pPr>
        <w:pStyle w:val="ListParagraph"/>
        <w:numPr>
          <w:ilvl w:val="0"/>
          <w:numId w:val="7"/>
        </w:numPr>
      </w:pPr>
      <w:r>
        <w:t xml:space="preserve">Released G&amp;CD Divisional Newsletter (August 2016) to members </w:t>
      </w:r>
    </w:p>
    <w:p w:rsidR="00BE13F4" w:rsidRPr="00EC18A7" w:rsidRDefault="00BE13F4" w:rsidP="00BE13F4">
      <w:pPr>
        <w:pStyle w:val="ListParagraph"/>
        <w:numPr>
          <w:ilvl w:val="0"/>
          <w:numId w:val="7"/>
        </w:numPr>
      </w:pPr>
      <w:r>
        <w:t>Worked with Jennifer H and NCDA to finalize and release the new “ACTE/NC</w:t>
      </w:r>
      <w:r w:rsidR="00EC18A7">
        <w:t>D</w:t>
      </w:r>
      <w:r>
        <w:t xml:space="preserve">A Professional Package” application and opportunities (woot, </w:t>
      </w:r>
      <w:r w:rsidRPr="00EC18A7">
        <w:t xml:space="preserve">woot!) </w:t>
      </w:r>
    </w:p>
    <w:p w:rsidR="00EC18A7" w:rsidRPr="00EC18A7" w:rsidRDefault="00EC18A7" w:rsidP="00EC18A7">
      <w:pPr>
        <w:pStyle w:val="NormalWeb"/>
        <w:numPr>
          <w:ilvl w:val="0"/>
          <w:numId w:val="7"/>
        </w:numPr>
        <w:spacing w:before="0" w:beforeAutospacing="0" w:after="0" w:afterAutospacing="0"/>
        <w:rPr>
          <w:rFonts w:ascii="Palatino Linotype" w:hAnsi="Palatino Linotype"/>
          <w:sz w:val="22"/>
          <w:szCs w:val="22"/>
        </w:rPr>
      </w:pPr>
      <w:r w:rsidRPr="00EC18A7">
        <w:rPr>
          <w:rFonts w:ascii="Palatino Linotype" w:hAnsi="Palatino Linotype"/>
          <w:sz w:val="22"/>
          <w:szCs w:val="22"/>
        </w:rPr>
        <w:t>Collaborate with Doug Cullen, Pres.</w:t>
      </w:r>
      <w:r>
        <w:rPr>
          <w:rFonts w:ascii="Palatino Linotype" w:hAnsi="Palatino Linotype"/>
          <w:sz w:val="22"/>
          <w:szCs w:val="22"/>
        </w:rPr>
        <w:t xml:space="preserve">, VT/NH CDA concerning an additional benefit opportunity for their state members </w:t>
      </w:r>
    </w:p>
    <w:p w:rsidR="00641A99" w:rsidRPr="001626AC" w:rsidRDefault="00EC18A7" w:rsidP="00641A99">
      <w:pPr>
        <w:pStyle w:val="ListParagraph"/>
        <w:numPr>
          <w:ilvl w:val="0"/>
          <w:numId w:val="7"/>
        </w:numPr>
        <w:rPr>
          <w:i/>
        </w:rPr>
      </w:pPr>
      <w:r>
        <w:t xml:space="preserve"> </w:t>
      </w:r>
      <w:r w:rsidR="002E32FD">
        <w:t xml:space="preserve">Partnered </w:t>
      </w:r>
      <w:r w:rsidR="00872F18">
        <w:t>with Janet Goble,</w:t>
      </w:r>
      <w:r w:rsidR="002E32FD">
        <w:t xml:space="preserve"> ADMIN Division</w:t>
      </w:r>
      <w:r w:rsidR="00872F18">
        <w:t>,</w:t>
      </w:r>
      <w:r w:rsidR="002E32FD">
        <w:t xml:space="preserve"> to </w:t>
      </w:r>
      <w:r w:rsidR="00641A99">
        <w:t xml:space="preserve">provide 2 joint opportunities </w:t>
      </w:r>
      <w:r w:rsidR="001626AC">
        <w:t xml:space="preserve">for our respective divisions </w:t>
      </w:r>
      <w:r w:rsidR="00641A99">
        <w:t xml:space="preserve">@ VISION: </w:t>
      </w:r>
      <w:r w:rsidR="00641A99" w:rsidRPr="001626AC">
        <w:rPr>
          <w:i/>
        </w:rPr>
        <w:t>Hospitality Room</w:t>
      </w:r>
      <w:r w:rsidR="00641A99">
        <w:t xml:space="preserve"> and “</w:t>
      </w:r>
      <w:r w:rsidR="00641A99" w:rsidRPr="001626AC">
        <w:rPr>
          <w:i/>
        </w:rPr>
        <w:t>Engaging the Whole School/System in CTE”</w:t>
      </w:r>
    </w:p>
    <w:p w:rsidR="00722C54" w:rsidRDefault="001626AC" w:rsidP="00722C54">
      <w:pPr>
        <w:pStyle w:val="ListParagraph"/>
        <w:numPr>
          <w:ilvl w:val="0"/>
          <w:numId w:val="7"/>
        </w:numPr>
      </w:pPr>
      <w:r>
        <w:t>Eblast to lapsed members concerning VISION</w:t>
      </w:r>
      <w:r w:rsidR="00722C54">
        <w:t xml:space="preserve"> 2016</w:t>
      </w:r>
    </w:p>
    <w:p w:rsidR="00B20783" w:rsidRPr="00D53AE8" w:rsidRDefault="00B20783" w:rsidP="00B20783">
      <w:pPr>
        <w:pStyle w:val="ListParagraph"/>
        <w:ind w:left="1080"/>
      </w:pPr>
    </w:p>
    <w:p w:rsidR="00D53AE8" w:rsidRPr="00D53AE8" w:rsidRDefault="00D53AE8" w:rsidP="00D53AE8">
      <w:pPr>
        <w:pStyle w:val="ListParagraph"/>
        <w:ind w:left="1440"/>
      </w:pPr>
    </w:p>
    <w:p w:rsidR="00D53AE8" w:rsidRPr="001626AC" w:rsidRDefault="007452E8" w:rsidP="00D53AE8">
      <w:pPr>
        <w:pStyle w:val="ListParagraph"/>
        <w:numPr>
          <w:ilvl w:val="1"/>
          <w:numId w:val="5"/>
        </w:numPr>
      </w:pPr>
      <w:r w:rsidRPr="00D53AE8">
        <w:rPr>
          <w:b/>
        </w:rPr>
        <w:t>PROFESSIONAL DEVELOPMENT</w:t>
      </w:r>
      <w:r w:rsidR="00CF516D" w:rsidRPr="00D53AE8">
        <w:rPr>
          <w:b/>
        </w:rPr>
        <w:t xml:space="preserve">: </w:t>
      </w:r>
      <w:r w:rsidR="00C101A0">
        <w:rPr>
          <w:i/>
        </w:rPr>
        <w:t>What p</w:t>
      </w:r>
      <w:r w:rsidR="00AF289E">
        <w:rPr>
          <w:i/>
        </w:rPr>
        <w:t xml:space="preserve">rogress </w:t>
      </w:r>
      <w:r w:rsidR="00C101A0">
        <w:rPr>
          <w:i/>
        </w:rPr>
        <w:t xml:space="preserve">was made </w:t>
      </w:r>
      <w:r w:rsidR="00AF289E">
        <w:rPr>
          <w:i/>
        </w:rPr>
        <w:t>on</w:t>
      </w:r>
      <w:r w:rsidR="00CF516D" w:rsidRPr="00D53AE8">
        <w:rPr>
          <w:i/>
        </w:rPr>
        <w:t xml:space="preserve"> </w:t>
      </w:r>
      <w:r w:rsidR="00C101A0">
        <w:rPr>
          <w:i/>
        </w:rPr>
        <w:t xml:space="preserve">planning </w:t>
      </w:r>
      <w:r w:rsidR="00C101A0" w:rsidRPr="00D53AE8">
        <w:rPr>
          <w:i/>
        </w:rPr>
        <w:t>pro</w:t>
      </w:r>
      <w:r w:rsidR="00C101A0">
        <w:rPr>
          <w:i/>
        </w:rPr>
        <w:t>fessional development offerings within the Region/Division (ex.</w:t>
      </w:r>
      <w:r w:rsidR="00C101A0" w:rsidRPr="00D53AE8">
        <w:rPr>
          <w:i/>
        </w:rPr>
        <w:t xml:space="preserve"> </w:t>
      </w:r>
      <w:r w:rsidR="00CF516D" w:rsidRPr="00D53AE8">
        <w:rPr>
          <w:i/>
        </w:rPr>
        <w:t>VISION 2016 programmi</w:t>
      </w:r>
      <w:r w:rsidR="00C101A0">
        <w:rPr>
          <w:i/>
        </w:rPr>
        <w:t xml:space="preserve">ng, </w:t>
      </w:r>
      <w:r w:rsidR="00D53AE8" w:rsidRPr="00D53AE8">
        <w:rPr>
          <w:i/>
        </w:rPr>
        <w:t xml:space="preserve">Region Conference planning, </w:t>
      </w:r>
      <w:r w:rsidR="00C101A0">
        <w:rPr>
          <w:i/>
        </w:rPr>
        <w:t>etc.)?</w:t>
      </w:r>
    </w:p>
    <w:p w:rsidR="001626AC" w:rsidRDefault="00722C54" w:rsidP="005264B5">
      <w:pPr>
        <w:pStyle w:val="ListParagraph"/>
        <w:numPr>
          <w:ilvl w:val="0"/>
          <w:numId w:val="8"/>
        </w:numPr>
      </w:pPr>
      <w:r>
        <w:t>Planned within the division and with ACTE staff to finaliz</w:t>
      </w:r>
      <w:r w:rsidR="00254299">
        <w:t xml:space="preserve">e preparations for VISION 2016: </w:t>
      </w:r>
      <w:r>
        <w:t>20+ G&amp;CD Sessions,</w:t>
      </w:r>
      <w:r w:rsidR="00254299">
        <w:t xml:space="preserve"> 2</w:t>
      </w:r>
      <w:r>
        <w:t xml:space="preserve"> joint opportunities with ADMIN, Opening Session programing/agenda, Policy Committee work agenda and meeting prep, G&amp;CD Business Meeting prep, Hospitality Room and Lucy Booth supplies, staffing and preparations</w:t>
      </w:r>
      <w:r w:rsidR="00C77CE8">
        <w:t>, Blue Book</w:t>
      </w:r>
      <w:r w:rsidR="00254299">
        <w:t xml:space="preserve"> preparations</w:t>
      </w:r>
      <w:r w:rsidR="00C77CE8">
        <w:t xml:space="preserve"> and publication</w:t>
      </w:r>
    </w:p>
    <w:p w:rsidR="00722C54" w:rsidRPr="00B20783" w:rsidRDefault="00722C54" w:rsidP="001626AC">
      <w:pPr>
        <w:pStyle w:val="ListParagraph"/>
        <w:numPr>
          <w:ilvl w:val="0"/>
          <w:numId w:val="8"/>
        </w:numPr>
      </w:pPr>
      <w:r>
        <w:t>Coordinated with Heather</w:t>
      </w:r>
      <w:r w:rsidR="005C737E">
        <w:t xml:space="preserve"> Hughes</w:t>
      </w:r>
      <w:r>
        <w:t>, ARMY representative, to finalize planning and preparations for ARMY Reception/speaker</w:t>
      </w:r>
    </w:p>
    <w:p w:rsidR="00B20783" w:rsidRDefault="00B20783" w:rsidP="00B20783">
      <w:pPr>
        <w:pStyle w:val="ListParagraph"/>
        <w:ind w:left="1080"/>
      </w:pPr>
    </w:p>
    <w:p w:rsidR="00D53AE8" w:rsidRPr="00D53AE8" w:rsidRDefault="00D53AE8" w:rsidP="00D53AE8">
      <w:pPr>
        <w:pStyle w:val="ListParagraph"/>
        <w:ind w:left="1440"/>
      </w:pPr>
    </w:p>
    <w:p w:rsidR="00D53AE8" w:rsidRPr="001B0261" w:rsidRDefault="007452E8" w:rsidP="00707F1C">
      <w:pPr>
        <w:pStyle w:val="ListParagraph"/>
        <w:numPr>
          <w:ilvl w:val="1"/>
          <w:numId w:val="5"/>
        </w:numPr>
      </w:pPr>
      <w:r w:rsidRPr="00D53AE8">
        <w:rPr>
          <w:b/>
        </w:rPr>
        <w:t>LEADERSHIP</w:t>
      </w:r>
      <w:r w:rsidR="00CF516D" w:rsidRPr="00D53AE8">
        <w:rPr>
          <w:b/>
        </w:rPr>
        <w:t xml:space="preserve">: </w:t>
      </w:r>
      <w:r w:rsidR="00C101A0">
        <w:rPr>
          <w:i/>
        </w:rPr>
        <w:t>What a</w:t>
      </w:r>
      <w:r w:rsidR="00D53AE8" w:rsidRPr="00D53AE8">
        <w:rPr>
          <w:i/>
        </w:rPr>
        <w:t>ctivities</w:t>
      </w:r>
      <w:r w:rsidR="00CF516D" w:rsidRPr="00D53AE8">
        <w:rPr>
          <w:i/>
        </w:rPr>
        <w:t xml:space="preserve"> </w:t>
      </w:r>
      <w:r w:rsidR="00C101A0">
        <w:rPr>
          <w:i/>
        </w:rPr>
        <w:t xml:space="preserve">were </w:t>
      </w:r>
      <w:r w:rsidR="00CF516D" w:rsidRPr="00D53AE8">
        <w:rPr>
          <w:i/>
        </w:rPr>
        <w:t xml:space="preserve">conducted to recruit </w:t>
      </w:r>
      <w:r w:rsidR="00707F1C">
        <w:rPr>
          <w:i/>
        </w:rPr>
        <w:t xml:space="preserve">or mentor </w:t>
      </w:r>
      <w:r w:rsidR="00CF516D" w:rsidRPr="00D53AE8">
        <w:rPr>
          <w:i/>
        </w:rPr>
        <w:t xml:space="preserve">volunteers </w:t>
      </w:r>
      <w:r w:rsidR="00DF3971">
        <w:rPr>
          <w:i/>
        </w:rPr>
        <w:t xml:space="preserve">and up-and-coming leaders </w:t>
      </w:r>
      <w:r w:rsidR="00CF516D" w:rsidRPr="00D53AE8">
        <w:rPr>
          <w:i/>
        </w:rPr>
        <w:t>(Educator</w:t>
      </w:r>
      <w:r w:rsidR="00D53AE8" w:rsidRPr="00D53AE8">
        <w:rPr>
          <w:i/>
        </w:rPr>
        <w:t>s in Action, committee members</w:t>
      </w:r>
      <w:r w:rsidR="00707F1C">
        <w:rPr>
          <w:i/>
        </w:rPr>
        <w:t>, fellows</w:t>
      </w:r>
      <w:r w:rsidR="00C101A0">
        <w:rPr>
          <w:i/>
        </w:rPr>
        <w:t>)?</w:t>
      </w:r>
    </w:p>
    <w:p w:rsidR="00D53AE8" w:rsidRDefault="001B0261" w:rsidP="001B0261">
      <w:pPr>
        <w:pStyle w:val="ListParagraph"/>
        <w:numPr>
          <w:ilvl w:val="0"/>
          <w:numId w:val="8"/>
        </w:numPr>
      </w:pPr>
      <w:r>
        <w:t>Participate in participate in the conference calls for the Division VP’S</w:t>
      </w:r>
    </w:p>
    <w:p w:rsidR="001B0261" w:rsidRDefault="001B0261" w:rsidP="001B0261">
      <w:pPr>
        <w:pStyle w:val="ListParagraph"/>
        <w:numPr>
          <w:ilvl w:val="0"/>
          <w:numId w:val="8"/>
        </w:numPr>
      </w:pPr>
      <w:r>
        <w:t>Conducted quarterly G&amp;CD Policy Committee conference call</w:t>
      </w:r>
    </w:p>
    <w:p w:rsidR="001B0261" w:rsidRDefault="001B0261" w:rsidP="00962261">
      <w:pPr>
        <w:pStyle w:val="ListParagraph"/>
        <w:numPr>
          <w:ilvl w:val="0"/>
          <w:numId w:val="8"/>
        </w:numPr>
      </w:pPr>
      <w:r>
        <w:t xml:space="preserve">Host Jennifer Bowman, </w:t>
      </w:r>
      <w:r w:rsidR="00962261" w:rsidRPr="00962261">
        <w:t>Legislative Assistant</w:t>
      </w:r>
      <w:r w:rsidR="00962261">
        <w:t>, Sen James</w:t>
      </w:r>
      <w:r w:rsidR="00962261" w:rsidRPr="00962261">
        <w:t xml:space="preserve"> Inhof</w:t>
      </w:r>
      <w:r w:rsidR="00962261">
        <w:t>e, @ Tulsa Tech</w:t>
      </w:r>
    </w:p>
    <w:p w:rsidR="00962261" w:rsidRDefault="00962261" w:rsidP="00962261">
      <w:pPr>
        <w:pStyle w:val="ListParagraph"/>
        <w:numPr>
          <w:ilvl w:val="0"/>
          <w:numId w:val="8"/>
        </w:numPr>
      </w:pPr>
      <w:r>
        <w:lastRenderedPageBreak/>
        <w:t>Coordination of collaboration with Dave K, Region I VP, and Doug C, NCDA for member services</w:t>
      </w:r>
    </w:p>
    <w:p w:rsidR="00962261" w:rsidRDefault="00962261" w:rsidP="00962261">
      <w:pPr>
        <w:pStyle w:val="ListParagraph"/>
        <w:numPr>
          <w:ilvl w:val="0"/>
          <w:numId w:val="8"/>
        </w:numPr>
      </w:pPr>
      <w:r>
        <w:t xml:space="preserve">Garner support from national office at VISION for G&amp;CD Award (BOEING)-Michael and Steve to attend Opening Session for presentation. Official photographer will be present for photo op. </w:t>
      </w:r>
    </w:p>
    <w:p w:rsidR="00962261" w:rsidRDefault="00962261" w:rsidP="00962261">
      <w:pPr>
        <w:pStyle w:val="ListParagraph"/>
        <w:numPr>
          <w:ilvl w:val="0"/>
          <w:numId w:val="8"/>
        </w:numPr>
      </w:pPr>
      <w:r>
        <w:t xml:space="preserve">Reached out to Tom </w:t>
      </w:r>
      <w:r w:rsidR="00722C54">
        <w:t>Schlimpert, AZ concerning PC Membership</w:t>
      </w:r>
    </w:p>
    <w:p w:rsidR="00722C54" w:rsidRPr="00962261" w:rsidRDefault="00722C54" w:rsidP="00FA5160">
      <w:pPr>
        <w:pStyle w:val="ListParagraph"/>
        <w:numPr>
          <w:ilvl w:val="0"/>
          <w:numId w:val="8"/>
        </w:numPr>
      </w:pPr>
      <w:r>
        <w:t>Arrange for BOEING Award to be engraved and purchased for presentation during G&amp;CD OS</w:t>
      </w:r>
    </w:p>
    <w:p w:rsidR="00B20783" w:rsidRDefault="00B20783" w:rsidP="00CF516D">
      <w:pPr>
        <w:ind w:left="360"/>
        <w:rPr>
          <w:rFonts w:ascii="Palatino Linotype" w:hAnsi="Palatino Linotype"/>
          <w:b/>
          <w:sz w:val="22"/>
          <w:szCs w:val="22"/>
        </w:rPr>
      </w:pPr>
    </w:p>
    <w:p w:rsidR="00CF516D" w:rsidRPr="00CF516D" w:rsidRDefault="00FA5160" w:rsidP="00FA5160">
      <w:pPr>
        <w:rPr>
          <w:rFonts w:ascii="Palatino Linotype" w:hAnsi="Palatino Linotype"/>
          <w:b/>
          <w:sz w:val="22"/>
          <w:szCs w:val="22"/>
        </w:rPr>
      </w:pPr>
      <w:r>
        <w:rPr>
          <w:rFonts w:ascii="Palatino Linotype" w:hAnsi="Palatino Linotype"/>
          <w:b/>
          <w:sz w:val="22"/>
          <w:szCs w:val="22"/>
        </w:rPr>
        <w:t xml:space="preserve">                        P</w:t>
      </w:r>
      <w:r w:rsidR="00CF516D" w:rsidRPr="00CF516D">
        <w:rPr>
          <w:rFonts w:ascii="Palatino Linotype" w:hAnsi="Palatino Linotype"/>
          <w:b/>
          <w:sz w:val="22"/>
          <w:szCs w:val="22"/>
        </w:rPr>
        <w:t>otential Board of Directors Candidates:</w:t>
      </w:r>
    </w:p>
    <w:p w:rsidR="00CF516D" w:rsidRPr="00707F1C" w:rsidRDefault="00F967D3" w:rsidP="00CF516D">
      <w:pPr>
        <w:numPr>
          <w:ilvl w:val="2"/>
          <w:numId w:val="2"/>
        </w:numPr>
        <w:rPr>
          <w:rFonts w:ascii="Palatino Linotype" w:hAnsi="Palatino Linotype"/>
          <w:sz w:val="22"/>
          <w:szCs w:val="22"/>
        </w:rPr>
      </w:pPr>
      <w:r>
        <w:rPr>
          <w:rFonts w:ascii="Palatino Linotype" w:hAnsi="Palatino Linotype"/>
          <w:sz w:val="22"/>
          <w:szCs w:val="22"/>
        </w:rPr>
        <w:t xml:space="preserve">Future </w:t>
      </w:r>
      <w:r w:rsidR="00CF516D" w:rsidRPr="00707F1C">
        <w:rPr>
          <w:rFonts w:ascii="Palatino Linotype" w:hAnsi="Palatino Linotype"/>
          <w:sz w:val="22"/>
          <w:szCs w:val="22"/>
        </w:rPr>
        <w:t xml:space="preserve">Region/Division Vice President </w:t>
      </w:r>
      <w:r w:rsidR="00707F1C">
        <w:rPr>
          <w:rFonts w:ascii="Palatino Linotype" w:hAnsi="Palatino Linotype"/>
          <w:sz w:val="22"/>
          <w:szCs w:val="22"/>
        </w:rPr>
        <w:t>suggestions</w:t>
      </w:r>
      <w:r w:rsidR="00CF516D" w:rsidRPr="00707F1C">
        <w:rPr>
          <w:rFonts w:ascii="Palatino Linotype" w:hAnsi="Palatino Linotype"/>
          <w:sz w:val="22"/>
          <w:szCs w:val="22"/>
        </w:rPr>
        <w:t>:</w:t>
      </w:r>
    </w:p>
    <w:p w:rsidR="00CF516D" w:rsidRPr="00707F1C" w:rsidRDefault="00CF516D" w:rsidP="00CF516D">
      <w:pPr>
        <w:numPr>
          <w:ilvl w:val="2"/>
          <w:numId w:val="2"/>
        </w:numPr>
        <w:rPr>
          <w:rFonts w:ascii="Palatino Linotype" w:hAnsi="Palatino Linotype"/>
          <w:sz w:val="22"/>
          <w:szCs w:val="22"/>
        </w:rPr>
      </w:pPr>
      <w:r w:rsidRPr="00707F1C">
        <w:rPr>
          <w:rFonts w:ascii="Palatino Linotype" w:hAnsi="Palatino Linotype"/>
          <w:sz w:val="22"/>
          <w:szCs w:val="22"/>
        </w:rPr>
        <w:t>ACTE President/Elect suggestions:</w:t>
      </w:r>
      <w:r w:rsidR="00FA5160">
        <w:rPr>
          <w:rFonts w:ascii="Palatino Linotype" w:hAnsi="Palatino Linotype"/>
          <w:sz w:val="22"/>
          <w:szCs w:val="22"/>
        </w:rPr>
        <w:t xml:space="preserve"> </w:t>
      </w:r>
      <w:r w:rsidR="00FA5160" w:rsidRPr="00872F18">
        <w:rPr>
          <w:rFonts w:ascii="Palatino Linotype" w:hAnsi="Palatino Linotype"/>
          <w:b/>
          <w:sz w:val="22"/>
          <w:szCs w:val="22"/>
        </w:rPr>
        <w:t>John Noel</w:t>
      </w:r>
    </w:p>
    <w:p w:rsidR="00CF516D" w:rsidRPr="00707F1C" w:rsidRDefault="00CF516D" w:rsidP="00CF516D">
      <w:pPr>
        <w:numPr>
          <w:ilvl w:val="2"/>
          <w:numId w:val="2"/>
        </w:numPr>
        <w:rPr>
          <w:rFonts w:ascii="Palatino Linotype" w:hAnsi="Palatino Linotype"/>
          <w:sz w:val="22"/>
          <w:szCs w:val="22"/>
        </w:rPr>
      </w:pPr>
      <w:r w:rsidRPr="00707F1C">
        <w:rPr>
          <w:rFonts w:ascii="Palatino Linotype" w:hAnsi="Palatino Linotype"/>
          <w:sz w:val="22"/>
          <w:szCs w:val="22"/>
        </w:rPr>
        <w:t>ACTE Ambassador suggestions:</w:t>
      </w:r>
    </w:p>
    <w:p w:rsidR="007452E8" w:rsidRDefault="007452E8" w:rsidP="007452E8">
      <w:pPr>
        <w:ind w:left="360"/>
        <w:rPr>
          <w:rFonts w:ascii="Palatino Linotype" w:hAnsi="Palatino Linotype"/>
          <w:b/>
          <w:sz w:val="22"/>
          <w:szCs w:val="22"/>
        </w:rPr>
      </w:pPr>
    </w:p>
    <w:p w:rsidR="006A33FC" w:rsidRPr="00FA5160" w:rsidRDefault="007452E8" w:rsidP="006A33FC">
      <w:pPr>
        <w:numPr>
          <w:ilvl w:val="1"/>
          <w:numId w:val="5"/>
        </w:numPr>
        <w:rPr>
          <w:rFonts w:ascii="Palatino Linotype" w:hAnsi="Palatino Linotype"/>
          <w:b/>
          <w:sz w:val="22"/>
          <w:szCs w:val="22"/>
        </w:rPr>
      </w:pPr>
      <w:r>
        <w:rPr>
          <w:rFonts w:ascii="Palatino Linotype" w:hAnsi="Palatino Linotype"/>
          <w:b/>
          <w:sz w:val="22"/>
          <w:szCs w:val="22"/>
        </w:rPr>
        <w:t>PUBLIC POLICY</w:t>
      </w:r>
      <w:r w:rsidR="00CF516D">
        <w:rPr>
          <w:rFonts w:ascii="Palatino Linotype" w:hAnsi="Palatino Linotype"/>
          <w:b/>
          <w:sz w:val="22"/>
          <w:szCs w:val="22"/>
        </w:rPr>
        <w:t xml:space="preserve">: </w:t>
      </w:r>
      <w:r w:rsidR="00C101A0">
        <w:rPr>
          <w:rFonts w:ascii="Palatino Linotype" w:hAnsi="Palatino Linotype"/>
          <w:i/>
          <w:sz w:val="22"/>
          <w:szCs w:val="22"/>
        </w:rPr>
        <w:t>What</w:t>
      </w:r>
      <w:r w:rsidR="00CF516D" w:rsidRPr="00CF516D">
        <w:rPr>
          <w:rFonts w:ascii="Palatino Linotype" w:hAnsi="Palatino Linotype"/>
          <w:i/>
          <w:sz w:val="22"/>
          <w:szCs w:val="22"/>
        </w:rPr>
        <w:t xml:space="preserve"> legislative issues in your Region/Division </w:t>
      </w:r>
      <w:r w:rsidR="00C101A0">
        <w:rPr>
          <w:rFonts w:ascii="Palatino Linotype" w:hAnsi="Palatino Linotype"/>
          <w:i/>
          <w:sz w:val="22"/>
          <w:szCs w:val="22"/>
        </w:rPr>
        <w:t xml:space="preserve">were </w:t>
      </w:r>
      <w:r w:rsidR="00CF516D" w:rsidRPr="00CF516D">
        <w:rPr>
          <w:rFonts w:ascii="Palatino Linotype" w:hAnsi="Palatino Linotype"/>
          <w:i/>
          <w:sz w:val="22"/>
          <w:szCs w:val="22"/>
        </w:rPr>
        <w:t>identified</w:t>
      </w:r>
      <w:r w:rsidR="00CF516D" w:rsidRPr="00D53AE8">
        <w:rPr>
          <w:rFonts w:ascii="Palatino Linotype" w:hAnsi="Palatino Linotype"/>
          <w:i/>
          <w:sz w:val="22"/>
          <w:szCs w:val="22"/>
        </w:rPr>
        <w:t xml:space="preserve">? </w:t>
      </w:r>
    </w:p>
    <w:p w:rsidR="00FA5160" w:rsidRPr="00872F18" w:rsidRDefault="00872F18" w:rsidP="00FA5160">
      <w:pPr>
        <w:pStyle w:val="ListParagraph"/>
        <w:numPr>
          <w:ilvl w:val="0"/>
          <w:numId w:val="10"/>
        </w:numPr>
      </w:pPr>
      <w:r w:rsidRPr="00872F18">
        <w:t xml:space="preserve">Continue to stay abreast of changes/rollout of </w:t>
      </w:r>
      <w:r>
        <w:t xml:space="preserve">new </w:t>
      </w:r>
      <w:r w:rsidRPr="00872F18">
        <w:t xml:space="preserve">ESSA </w:t>
      </w:r>
      <w:r>
        <w:t>legislation for the purposes of sharing info with members</w:t>
      </w:r>
    </w:p>
    <w:p w:rsidR="00872F18" w:rsidRPr="00872F18" w:rsidRDefault="00872F18" w:rsidP="00FA5160">
      <w:pPr>
        <w:pStyle w:val="ListParagraph"/>
        <w:numPr>
          <w:ilvl w:val="0"/>
          <w:numId w:val="10"/>
        </w:numPr>
      </w:pPr>
      <w:r w:rsidRPr="00872F18">
        <w:t xml:space="preserve">Continue to stay current with legislative efforts and the passage </w:t>
      </w:r>
      <w:r>
        <w:t xml:space="preserve">updates concerning </w:t>
      </w:r>
      <w:r w:rsidRPr="00872F18">
        <w:t>Carl Perkins</w:t>
      </w:r>
    </w:p>
    <w:p w:rsidR="006965C9" w:rsidRDefault="006965C9" w:rsidP="006A33FC">
      <w:pPr>
        <w:ind w:left="1080"/>
        <w:rPr>
          <w:rFonts w:ascii="Palatino Linotype" w:hAnsi="Palatino Linotype"/>
          <w:b/>
          <w:sz w:val="22"/>
          <w:szCs w:val="22"/>
        </w:rPr>
      </w:pPr>
    </w:p>
    <w:p w:rsidR="00CF516D" w:rsidRPr="00722C54" w:rsidRDefault="007452E8" w:rsidP="006A33FC">
      <w:pPr>
        <w:numPr>
          <w:ilvl w:val="1"/>
          <w:numId w:val="5"/>
        </w:numPr>
        <w:rPr>
          <w:rFonts w:ascii="Palatino Linotype" w:hAnsi="Palatino Linotype"/>
          <w:b/>
          <w:sz w:val="22"/>
          <w:szCs w:val="22"/>
        </w:rPr>
      </w:pPr>
      <w:r w:rsidRPr="006A33FC">
        <w:rPr>
          <w:rFonts w:ascii="Palatino Linotype" w:hAnsi="Palatino Linotype"/>
          <w:b/>
          <w:sz w:val="22"/>
          <w:szCs w:val="22"/>
        </w:rPr>
        <w:t>MARKETING</w:t>
      </w:r>
      <w:r w:rsidR="00CF516D" w:rsidRPr="006A33FC">
        <w:rPr>
          <w:rFonts w:ascii="Palatino Linotype" w:hAnsi="Palatino Linotype"/>
          <w:b/>
          <w:sz w:val="22"/>
          <w:szCs w:val="22"/>
        </w:rPr>
        <w:t xml:space="preserve">: </w:t>
      </w:r>
      <w:r w:rsidR="00C101A0">
        <w:rPr>
          <w:rFonts w:ascii="Palatino Linotype" w:hAnsi="Palatino Linotype"/>
          <w:i/>
          <w:sz w:val="22"/>
          <w:szCs w:val="22"/>
        </w:rPr>
        <w:t>What a</w:t>
      </w:r>
      <w:r w:rsidR="00CF516D" w:rsidRPr="006A33FC">
        <w:rPr>
          <w:rFonts w:ascii="Palatino Linotype" w:hAnsi="Palatino Linotype"/>
          <w:i/>
          <w:sz w:val="22"/>
          <w:szCs w:val="22"/>
        </w:rPr>
        <w:t xml:space="preserve">ctivities </w:t>
      </w:r>
      <w:r w:rsidR="00C101A0">
        <w:rPr>
          <w:rFonts w:ascii="Palatino Linotype" w:hAnsi="Palatino Linotype"/>
          <w:i/>
          <w:sz w:val="22"/>
          <w:szCs w:val="22"/>
        </w:rPr>
        <w:t xml:space="preserve">were </w:t>
      </w:r>
      <w:r w:rsidR="00CF516D" w:rsidRPr="006A33FC">
        <w:rPr>
          <w:rFonts w:ascii="Palatino Linotype" w:hAnsi="Palatino Linotype"/>
          <w:i/>
          <w:sz w:val="22"/>
          <w:szCs w:val="22"/>
        </w:rPr>
        <w:t>conducted to inc</w:t>
      </w:r>
      <w:r w:rsidR="00B20783">
        <w:rPr>
          <w:rFonts w:ascii="Palatino Linotype" w:hAnsi="Palatino Linotype"/>
          <w:i/>
          <w:sz w:val="22"/>
          <w:szCs w:val="22"/>
        </w:rPr>
        <w:t>rease awareness of ACTE or CTE (ex. representation at local/affil</w:t>
      </w:r>
      <w:r w:rsidR="00692BD9">
        <w:rPr>
          <w:rFonts w:ascii="Palatino Linotype" w:hAnsi="Palatino Linotype"/>
          <w:i/>
          <w:sz w:val="22"/>
          <w:szCs w:val="22"/>
        </w:rPr>
        <w:t xml:space="preserve">iate conferences, </w:t>
      </w:r>
      <w:r w:rsidR="00B11DE4">
        <w:rPr>
          <w:rFonts w:ascii="Palatino Linotype" w:hAnsi="Palatino Linotype"/>
          <w:i/>
          <w:sz w:val="22"/>
          <w:szCs w:val="22"/>
        </w:rPr>
        <w:t xml:space="preserve">social media activity, </w:t>
      </w:r>
      <w:r w:rsidR="00692BD9">
        <w:rPr>
          <w:rFonts w:ascii="Palatino Linotype" w:hAnsi="Palatino Linotype"/>
          <w:i/>
          <w:sz w:val="22"/>
          <w:szCs w:val="22"/>
        </w:rPr>
        <w:t>other promotions)</w:t>
      </w:r>
      <w:r w:rsidR="00C101A0">
        <w:rPr>
          <w:rFonts w:ascii="Palatino Linotype" w:hAnsi="Palatino Linotype"/>
          <w:i/>
          <w:sz w:val="22"/>
          <w:szCs w:val="22"/>
        </w:rPr>
        <w:t>?</w:t>
      </w:r>
    </w:p>
    <w:p w:rsidR="00051EAE" w:rsidRPr="00FA5160" w:rsidRDefault="00051EAE" w:rsidP="00722C54">
      <w:pPr>
        <w:pStyle w:val="ListParagraph"/>
        <w:numPr>
          <w:ilvl w:val="0"/>
          <w:numId w:val="9"/>
        </w:numPr>
        <w:rPr>
          <w:i/>
        </w:rPr>
      </w:pPr>
      <w:r>
        <w:t>Represented G&amp;CD/ACTE</w:t>
      </w:r>
      <w:r w:rsidR="00FA5160">
        <w:t>,</w:t>
      </w:r>
      <w:r>
        <w:t xml:space="preserve"> as a national officer</w:t>
      </w:r>
      <w:r w:rsidR="00FA5160">
        <w:t>,</w:t>
      </w:r>
      <w:r>
        <w:t xml:space="preserve"> at the </w:t>
      </w:r>
      <w:r w:rsidR="00FA5160" w:rsidRPr="00FA5160">
        <w:rPr>
          <w:i/>
        </w:rPr>
        <w:t>Career Technical Education Equity Council</w:t>
      </w:r>
      <w:r w:rsidR="00FA5160">
        <w:rPr>
          <w:i/>
        </w:rPr>
        <w:t xml:space="preserve"> National Conference, Tulsa, Ok</w:t>
      </w:r>
    </w:p>
    <w:p w:rsidR="00722C54" w:rsidRPr="00051EAE" w:rsidRDefault="00722C54" w:rsidP="00722C54">
      <w:pPr>
        <w:pStyle w:val="ListParagraph"/>
        <w:numPr>
          <w:ilvl w:val="0"/>
          <w:numId w:val="9"/>
        </w:numPr>
      </w:pPr>
      <w:r w:rsidRPr="00051EAE">
        <w:t xml:space="preserve">Distributed </w:t>
      </w:r>
      <w:r w:rsidR="00051EAE" w:rsidRPr="00051EAE">
        <w:t>Guidance and Career Development Talking Points to members</w:t>
      </w:r>
    </w:p>
    <w:p w:rsidR="00051EAE" w:rsidRPr="00051EAE" w:rsidRDefault="00051EAE" w:rsidP="00722C54">
      <w:pPr>
        <w:pStyle w:val="ListParagraph"/>
        <w:numPr>
          <w:ilvl w:val="0"/>
          <w:numId w:val="9"/>
        </w:numPr>
      </w:pPr>
      <w:r w:rsidRPr="00051EAE">
        <w:t>Distributed National PTA infographic to members</w:t>
      </w:r>
    </w:p>
    <w:p w:rsidR="006965C9" w:rsidRDefault="006965C9" w:rsidP="006965C9">
      <w:pPr>
        <w:pStyle w:val="ACTEBodyText"/>
        <w:numPr>
          <w:ilvl w:val="0"/>
          <w:numId w:val="0"/>
        </w:numPr>
        <w:ind w:left="360" w:hanging="360"/>
      </w:pPr>
    </w:p>
    <w:p w:rsidR="006965C9" w:rsidRPr="00707F1C" w:rsidRDefault="006965C9" w:rsidP="006965C9">
      <w:pPr>
        <w:pStyle w:val="ACTEBodyText"/>
        <w:numPr>
          <w:ilvl w:val="0"/>
          <w:numId w:val="0"/>
        </w:numPr>
        <w:ind w:left="360" w:hanging="360"/>
      </w:pPr>
    </w:p>
    <w:p w:rsidR="00CE2571" w:rsidRPr="006325D1" w:rsidRDefault="006A33FC" w:rsidP="006325D1">
      <w:pPr>
        <w:pStyle w:val="ACTEBodyText"/>
      </w:pPr>
      <w:bookmarkStart w:id="3" w:name="_Toc261525642"/>
      <w:r w:rsidRPr="006325D1">
        <w:t>Division/R</w:t>
      </w:r>
      <w:r w:rsidR="00CE2571" w:rsidRPr="006325D1">
        <w:t>egion Concern</w:t>
      </w:r>
      <w:bookmarkEnd w:id="3"/>
      <w:r w:rsidR="00F967D3" w:rsidRPr="006325D1">
        <w:t>s</w:t>
      </w:r>
      <w:r w:rsidR="00CE2571" w:rsidRPr="006325D1">
        <w:t>:</w:t>
      </w:r>
    </w:p>
    <w:p w:rsidR="00AF289E" w:rsidRPr="006325D1" w:rsidRDefault="00AF289E" w:rsidP="00AF289E">
      <w:pPr>
        <w:pStyle w:val="ListParagraph"/>
        <w:ind w:left="360"/>
        <w:rPr>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3353"/>
        <w:gridCol w:w="3307"/>
      </w:tblGrid>
      <w:tr w:rsidR="00F967D3" w:rsidRPr="006325D1" w:rsidTr="00C101A0">
        <w:trPr>
          <w:trHeight w:val="729"/>
        </w:trPr>
        <w:tc>
          <w:tcPr>
            <w:tcW w:w="3258" w:type="dxa"/>
          </w:tcPr>
          <w:p w:rsidR="00F967D3" w:rsidRPr="006325D1" w:rsidRDefault="00F967D3" w:rsidP="00F967D3">
            <w:pPr>
              <w:ind w:left="360"/>
              <w:jc w:val="center"/>
              <w:rPr>
                <w:rFonts w:ascii="Palatino Linotype" w:hAnsi="Palatino Linotype"/>
                <w:b/>
                <w:bCs/>
                <w:sz w:val="22"/>
                <w:szCs w:val="22"/>
              </w:rPr>
            </w:pPr>
            <w:r w:rsidRPr="006325D1">
              <w:rPr>
                <w:rFonts w:ascii="Palatino Linotype" w:hAnsi="Palatino Linotype"/>
                <w:b/>
                <w:bCs/>
                <w:sz w:val="22"/>
                <w:szCs w:val="22"/>
              </w:rPr>
              <w:t>What are your concerns for your Region/ Division specifically?</w:t>
            </w:r>
          </w:p>
        </w:tc>
        <w:tc>
          <w:tcPr>
            <w:tcW w:w="3353" w:type="dxa"/>
          </w:tcPr>
          <w:p w:rsidR="00F967D3" w:rsidRPr="006325D1" w:rsidRDefault="00C101A0" w:rsidP="009617AD">
            <w:pPr>
              <w:ind w:left="360"/>
              <w:jc w:val="center"/>
              <w:rPr>
                <w:rFonts w:ascii="Palatino Linotype" w:hAnsi="Palatino Linotype"/>
                <w:b/>
                <w:bCs/>
                <w:sz w:val="22"/>
                <w:szCs w:val="22"/>
              </w:rPr>
            </w:pPr>
            <w:r>
              <w:rPr>
                <w:rFonts w:ascii="Palatino Linotype" w:hAnsi="Palatino Linotype"/>
                <w:b/>
                <w:bCs/>
                <w:sz w:val="22"/>
                <w:szCs w:val="22"/>
              </w:rPr>
              <w:t>What are the implications for ACTE?</w:t>
            </w:r>
          </w:p>
        </w:tc>
        <w:tc>
          <w:tcPr>
            <w:tcW w:w="3307" w:type="dxa"/>
          </w:tcPr>
          <w:p w:rsidR="00F967D3" w:rsidRPr="006325D1" w:rsidRDefault="00A42860" w:rsidP="009617AD">
            <w:pPr>
              <w:ind w:left="360"/>
              <w:jc w:val="cente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C101A0">
        <w:trPr>
          <w:trHeight w:val="255"/>
        </w:trPr>
        <w:tc>
          <w:tcPr>
            <w:tcW w:w="3258" w:type="dxa"/>
          </w:tcPr>
          <w:p w:rsidR="00F967D3" w:rsidRPr="00AB70DF" w:rsidRDefault="00FA5160" w:rsidP="009617AD">
            <w:pPr>
              <w:ind w:left="360"/>
              <w:rPr>
                <w:rFonts w:ascii="Palatino Linotype" w:hAnsi="Palatino Linotype"/>
                <w:b/>
                <w:bCs/>
                <w:i/>
                <w:sz w:val="22"/>
                <w:szCs w:val="22"/>
              </w:rPr>
            </w:pPr>
            <w:r>
              <w:rPr>
                <w:rFonts w:ascii="Palatino Linotype" w:hAnsi="Palatino Linotype"/>
                <w:b/>
                <w:bCs/>
                <w:i/>
                <w:sz w:val="22"/>
                <w:szCs w:val="22"/>
              </w:rPr>
              <w:t>Not at this time</w:t>
            </w: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bl>
    <w:p w:rsidR="00F967D3" w:rsidRDefault="00F967D3" w:rsidP="00AF289E">
      <w:pPr>
        <w:pStyle w:val="ListParagraph"/>
        <w:ind w:left="360"/>
        <w:rPr>
          <w:b/>
        </w:rPr>
      </w:pPr>
    </w:p>
    <w:p w:rsidR="00F967D3" w:rsidRDefault="00F967D3" w:rsidP="00AF289E">
      <w:pPr>
        <w:pStyle w:val="ListParagraph"/>
        <w:ind w:left="360"/>
        <w:rPr>
          <w:b/>
        </w:rPr>
      </w:pPr>
    </w:p>
    <w:p w:rsidR="00CE2571" w:rsidRDefault="00CE2571" w:rsidP="00707F1C">
      <w:pPr>
        <w:pStyle w:val="ListParagraph"/>
        <w:numPr>
          <w:ilvl w:val="0"/>
          <w:numId w:val="5"/>
        </w:numPr>
        <w:rPr>
          <w:b/>
          <w:i/>
        </w:rPr>
      </w:pPr>
      <w:r w:rsidRPr="006325D1">
        <w:rPr>
          <w:b/>
          <w:i/>
        </w:rPr>
        <w:t>Items To Be Placed on Board Agenda for Discussion</w:t>
      </w:r>
      <w:r w:rsidR="00AF289E" w:rsidRPr="006325D1">
        <w:rPr>
          <w:b/>
          <w:i/>
        </w:rPr>
        <w:t xml:space="preserve">: </w:t>
      </w:r>
      <w:r w:rsidR="00872F18">
        <w:rPr>
          <w:b/>
          <w:i/>
        </w:rPr>
        <w:t>(Collaboration with John Noel, PACE VP)</w:t>
      </w:r>
    </w:p>
    <w:p w:rsidR="00FA5160" w:rsidRDefault="00FA5160" w:rsidP="00FA5160">
      <w:pPr>
        <w:pStyle w:val="ListParagraph"/>
        <w:numPr>
          <w:ilvl w:val="1"/>
          <w:numId w:val="5"/>
        </w:numPr>
        <w:spacing w:after="240"/>
        <w:rPr>
          <w:b/>
          <w:bCs/>
          <w:i/>
          <w:iCs/>
        </w:rPr>
      </w:pPr>
      <w:r>
        <w:t xml:space="preserve">Allow divisions that only have one candidate for VP-Elect to request approval from the board to fill the VP-Elect position with that candidate based on approval from the divisions nominating committee.  This would allow the candidate for VP-Elect to still be able to benefit from elect year.  Also, if divisions have just the one qualified candidate that has been approved by the divisions nominating committee to fill the </w:t>
      </w:r>
      <w:r>
        <w:lastRenderedPageBreak/>
        <w:t>position, they would not run the risk of that candidate not being interested in running the next year and ending up in the same situation of possibly only having one candidate.</w:t>
      </w:r>
    </w:p>
    <w:p w:rsidR="00FA5160" w:rsidRDefault="00FA5160" w:rsidP="00FA5160">
      <w:pPr>
        <w:pStyle w:val="ListParagraph"/>
        <w:numPr>
          <w:ilvl w:val="1"/>
          <w:numId w:val="5"/>
        </w:numPr>
        <w:rPr>
          <w:b/>
          <w:bCs/>
          <w:i/>
          <w:iCs/>
        </w:rPr>
      </w:pPr>
      <w:r>
        <w:t>Provide access to the board only</w:t>
      </w:r>
      <w:r w:rsidR="00872F18">
        <w:t xml:space="preserve"> page to division VP-Elects. Ac</w:t>
      </w:r>
      <w:r>
        <w:t>cess to the board only page will allow the division VP-Elect to see the resources available to the</w:t>
      </w:r>
      <w:r w:rsidR="00872F18">
        <w:t>m</w:t>
      </w:r>
      <w:r>
        <w:t xml:space="preserve"> during the elect year</w:t>
      </w:r>
      <w:r w:rsidR="00872F18">
        <w:t>,</w:t>
      </w:r>
      <w:r>
        <w:t xml:space="preserve"> as they are learning all of the responsibilities that they will have when they assume the role of the division VP.</w:t>
      </w:r>
    </w:p>
    <w:p w:rsidR="00FA5160" w:rsidRPr="006325D1" w:rsidRDefault="00FA5160" w:rsidP="00FA5160">
      <w:pPr>
        <w:pStyle w:val="ListParagraph"/>
        <w:ind w:left="360"/>
        <w:rPr>
          <w:b/>
          <w:i/>
        </w:rPr>
      </w:pPr>
    </w:p>
    <w:p w:rsidR="00C101A0" w:rsidRDefault="00C101A0" w:rsidP="00017965">
      <w:pPr>
        <w:rPr>
          <w:rFonts w:ascii="Palatino Linotype" w:hAnsi="Palatino Linotype"/>
          <w:i/>
          <w:sz w:val="22"/>
          <w:szCs w:val="22"/>
        </w:rPr>
      </w:pP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sectPr w:rsidR="00CE2571" w:rsidRPr="00AB0D0E" w:rsidSect="00CD2F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B4" w:rsidRDefault="007813B4" w:rsidP="006965C9">
      <w:r>
        <w:separator/>
      </w:r>
    </w:p>
  </w:endnote>
  <w:endnote w:type="continuationSeparator" w:id="0">
    <w:p w:rsidR="007813B4" w:rsidRDefault="007813B4"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83564"/>
      <w:docPartObj>
        <w:docPartGallery w:val="Page Numbers (Bottom of Page)"/>
        <w:docPartUnique/>
      </w:docPartObj>
    </w:sdtPr>
    <w:sdtEndPr>
      <w:rPr>
        <w:noProof/>
      </w:rPr>
    </w:sdtEndPr>
    <w:sdtContent>
      <w:p w:rsidR="006965C9" w:rsidRDefault="006965C9">
        <w:pPr>
          <w:pStyle w:val="Footer"/>
          <w:jc w:val="right"/>
        </w:pPr>
        <w:r>
          <w:fldChar w:fldCharType="begin"/>
        </w:r>
        <w:r>
          <w:instrText xml:space="preserve"> PAGE   \* MERGEFORMAT </w:instrText>
        </w:r>
        <w:r>
          <w:fldChar w:fldCharType="separate"/>
        </w:r>
        <w:r w:rsidR="00EB33D5">
          <w:rPr>
            <w:noProof/>
          </w:rPr>
          <w:t>1</w:t>
        </w:r>
        <w:r>
          <w:rPr>
            <w:noProof/>
          </w:rPr>
          <w:fldChar w:fldCharType="end"/>
        </w:r>
      </w:p>
    </w:sdtContent>
  </w:sdt>
  <w:p w:rsidR="006965C9" w:rsidRDefault="0069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B4" w:rsidRDefault="007813B4" w:rsidP="006965C9">
      <w:r>
        <w:separator/>
      </w:r>
    </w:p>
  </w:footnote>
  <w:footnote w:type="continuationSeparator" w:id="0">
    <w:p w:rsidR="007813B4" w:rsidRDefault="007813B4"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65DCF"/>
    <w:multiLevelType w:val="hybridMultilevel"/>
    <w:tmpl w:val="266EA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81495"/>
    <w:multiLevelType w:val="hybridMultilevel"/>
    <w:tmpl w:val="B2980E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1F2E51"/>
    <w:multiLevelType w:val="hybridMultilevel"/>
    <w:tmpl w:val="39CEE6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D4001"/>
    <w:multiLevelType w:val="hybridMultilevel"/>
    <w:tmpl w:val="8E605B08"/>
    <w:lvl w:ilvl="0" w:tplc="B8E24D50">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626568"/>
    <w:multiLevelType w:val="hybridMultilevel"/>
    <w:tmpl w:val="26944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7"/>
  </w:num>
  <w:num w:numId="6">
    <w:abstractNumId w:val="6"/>
  </w:num>
  <w:num w:numId="7">
    <w:abstractNumId w:val="0"/>
  </w:num>
  <w:num w:numId="8">
    <w:abstractNumId w:val="3"/>
  </w:num>
  <w:num w:numId="9">
    <w:abstractNumId w:val="2"/>
  </w:num>
  <w:num w:numId="10">
    <w:abstractNumId w:val="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51EAE"/>
    <w:rsid w:val="00061CBC"/>
    <w:rsid w:val="00093E65"/>
    <w:rsid w:val="00136284"/>
    <w:rsid w:val="001626AC"/>
    <w:rsid w:val="001809E6"/>
    <w:rsid w:val="001B0261"/>
    <w:rsid w:val="001B2A7E"/>
    <w:rsid w:val="001E4326"/>
    <w:rsid w:val="00225ABE"/>
    <w:rsid w:val="00254299"/>
    <w:rsid w:val="00274EB3"/>
    <w:rsid w:val="00275486"/>
    <w:rsid w:val="002803BE"/>
    <w:rsid w:val="002875F9"/>
    <w:rsid w:val="002D0139"/>
    <w:rsid w:val="002D2CD1"/>
    <w:rsid w:val="002E32FD"/>
    <w:rsid w:val="00356A6B"/>
    <w:rsid w:val="00434384"/>
    <w:rsid w:val="004815CA"/>
    <w:rsid w:val="004D3E70"/>
    <w:rsid w:val="005215D6"/>
    <w:rsid w:val="005947A9"/>
    <w:rsid w:val="005C737E"/>
    <w:rsid w:val="005E44E1"/>
    <w:rsid w:val="006325D1"/>
    <w:rsid w:val="00641A99"/>
    <w:rsid w:val="00651A79"/>
    <w:rsid w:val="00692BD9"/>
    <w:rsid w:val="006965C9"/>
    <w:rsid w:val="006A0A81"/>
    <w:rsid w:val="006A33FC"/>
    <w:rsid w:val="007006FE"/>
    <w:rsid w:val="00707F1C"/>
    <w:rsid w:val="00722C54"/>
    <w:rsid w:val="007452E8"/>
    <w:rsid w:val="00762736"/>
    <w:rsid w:val="007717B5"/>
    <w:rsid w:val="007813B4"/>
    <w:rsid w:val="00790A43"/>
    <w:rsid w:val="007D6841"/>
    <w:rsid w:val="008414CE"/>
    <w:rsid w:val="00872F18"/>
    <w:rsid w:val="0087365E"/>
    <w:rsid w:val="00962261"/>
    <w:rsid w:val="00981F29"/>
    <w:rsid w:val="00A20092"/>
    <w:rsid w:val="00A3071E"/>
    <w:rsid w:val="00A42860"/>
    <w:rsid w:val="00AB0D0E"/>
    <w:rsid w:val="00AB70DF"/>
    <w:rsid w:val="00AD1FE5"/>
    <w:rsid w:val="00AF289E"/>
    <w:rsid w:val="00B11DE4"/>
    <w:rsid w:val="00B20783"/>
    <w:rsid w:val="00B222E2"/>
    <w:rsid w:val="00B47EBD"/>
    <w:rsid w:val="00B76599"/>
    <w:rsid w:val="00BA0AEA"/>
    <w:rsid w:val="00BC09B1"/>
    <w:rsid w:val="00BC525C"/>
    <w:rsid w:val="00BC6C09"/>
    <w:rsid w:val="00BE13F4"/>
    <w:rsid w:val="00BF496D"/>
    <w:rsid w:val="00BF5994"/>
    <w:rsid w:val="00C101A0"/>
    <w:rsid w:val="00C275E1"/>
    <w:rsid w:val="00C551AF"/>
    <w:rsid w:val="00C6438E"/>
    <w:rsid w:val="00C7060A"/>
    <w:rsid w:val="00C77CE8"/>
    <w:rsid w:val="00CA3F3F"/>
    <w:rsid w:val="00CD2FF8"/>
    <w:rsid w:val="00CE2571"/>
    <w:rsid w:val="00CF516D"/>
    <w:rsid w:val="00D02895"/>
    <w:rsid w:val="00D47DFD"/>
    <w:rsid w:val="00D53AE8"/>
    <w:rsid w:val="00DB5AE7"/>
    <w:rsid w:val="00DF3971"/>
    <w:rsid w:val="00E067D5"/>
    <w:rsid w:val="00EA368F"/>
    <w:rsid w:val="00EB17B8"/>
    <w:rsid w:val="00EB33D5"/>
    <w:rsid w:val="00EC18A7"/>
    <w:rsid w:val="00EC40DF"/>
    <w:rsid w:val="00EE6406"/>
    <w:rsid w:val="00EE6B9E"/>
    <w:rsid w:val="00EF4AFC"/>
    <w:rsid w:val="00F11B65"/>
    <w:rsid w:val="00F2234C"/>
    <w:rsid w:val="00F31E19"/>
    <w:rsid w:val="00F44152"/>
    <w:rsid w:val="00F967D3"/>
    <w:rsid w:val="00FA5160"/>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325D1"/>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paragraph" w:styleId="NormalWeb">
    <w:name w:val="Normal (Web)"/>
    <w:basedOn w:val="Normal"/>
    <w:uiPriority w:val="99"/>
    <w:semiHidden/>
    <w:unhideWhenUsed/>
    <w:rsid w:val="00EC18A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93020">
      <w:bodyDiv w:val="1"/>
      <w:marLeft w:val="0"/>
      <w:marRight w:val="0"/>
      <w:marTop w:val="0"/>
      <w:marBottom w:val="0"/>
      <w:divBdr>
        <w:top w:val="none" w:sz="0" w:space="0" w:color="auto"/>
        <w:left w:val="none" w:sz="0" w:space="0" w:color="auto"/>
        <w:bottom w:val="none" w:sz="0" w:space="0" w:color="auto"/>
        <w:right w:val="none" w:sz="0" w:space="0" w:color="auto"/>
      </w:divBdr>
    </w:div>
    <w:div w:id="1180126021">
      <w:bodyDiv w:val="1"/>
      <w:marLeft w:val="0"/>
      <w:marRight w:val="0"/>
      <w:marTop w:val="0"/>
      <w:marBottom w:val="0"/>
      <w:divBdr>
        <w:top w:val="none" w:sz="0" w:space="0" w:color="auto"/>
        <w:left w:val="none" w:sz="0" w:space="0" w:color="auto"/>
        <w:bottom w:val="none" w:sz="0" w:space="0" w:color="auto"/>
        <w:right w:val="none" w:sz="0" w:space="0" w:color="auto"/>
      </w:divBdr>
    </w:div>
    <w:div w:id="16061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F01B-6E74-453E-927C-E8A1F751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Bell, Jan</cp:lastModifiedBy>
  <cp:revision>2</cp:revision>
  <dcterms:created xsi:type="dcterms:W3CDTF">2017-02-06T19:47:00Z</dcterms:created>
  <dcterms:modified xsi:type="dcterms:W3CDTF">2017-02-06T19:47:00Z</dcterms:modified>
</cp:coreProperties>
</file>