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89" w:rsidRPr="005340AE" w:rsidRDefault="009F0489" w:rsidP="009F0489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 w:rsidRPr="005340AE">
        <w:rPr>
          <w:rFonts w:ascii="Palatino Linotype" w:hAnsi="Palatino Linotype"/>
          <w:b/>
          <w:sz w:val="22"/>
          <w:szCs w:val="22"/>
        </w:rPr>
        <w:t>Report to the Board</w:t>
      </w:r>
    </w:p>
    <w:p w:rsidR="009F0489" w:rsidRPr="005340AE" w:rsidRDefault="009F0489" w:rsidP="009F0489">
      <w:pPr>
        <w:pStyle w:val="NoSpacing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REGION III</w:t>
      </w:r>
    </w:p>
    <w:p w:rsidR="009F0489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</w:p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  <w:r w:rsidRPr="00D004E4">
        <w:rPr>
          <w:rFonts w:ascii="Palatino Linotype" w:hAnsi="Palatino Linotype"/>
          <w:b/>
          <w:sz w:val="22"/>
          <w:szCs w:val="22"/>
        </w:rPr>
        <w:t>Submitted By: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9C5483">
        <w:rPr>
          <w:rFonts w:ascii="Palatino Linotype" w:hAnsi="Palatino Linotype"/>
          <w:sz w:val="22"/>
          <w:szCs w:val="22"/>
        </w:rPr>
        <w:t xml:space="preserve">Dave Bunting &amp; Katrina </w:t>
      </w:r>
      <w:proofErr w:type="spellStart"/>
      <w:r w:rsidRPr="009C5483">
        <w:rPr>
          <w:rFonts w:ascii="Palatino Linotype" w:hAnsi="Palatino Linotype"/>
          <w:sz w:val="22"/>
          <w:szCs w:val="22"/>
        </w:rPr>
        <w:t>Plese</w:t>
      </w:r>
      <w:proofErr w:type="spellEnd"/>
    </w:p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</w:p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  <w:r w:rsidRPr="00D004E4">
        <w:rPr>
          <w:rFonts w:ascii="Palatino Linotype" w:hAnsi="Palatino Linotype"/>
          <w:b/>
          <w:sz w:val="22"/>
          <w:szCs w:val="22"/>
        </w:rPr>
        <w:t>Date Submitted:</w:t>
      </w:r>
      <w:r>
        <w:rPr>
          <w:rFonts w:ascii="Palatino Linotype" w:hAnsi="Palatino Linotype"/>
          <w:sz w:val="22"/>
          <w:szCs w:val="22"/>
        </w:rPr>
        <w:t xml:space="preserve"> May 13, 2013</w:t>
      </w:r>
    </w:p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</w:p>
    <w:p w:rsidR="009F0489" w:rsidRPr="00D004E4" w:rsidRDefault="009F0489" w:rsidP="009F0489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D004E4">
        <w:rPr>
          <w:rFonts w:ascii="Palatino Linotype" w:hAnsi="Palatino Linotype"/>
          <w:b/>
          <w:sz w:val="22"/>
          <w:szCs w:val="22"/>
        </w:rPr>
        <w:t>1. Division/Region Accomplishments since the last report:</w:t>
      </w:r>
    </w:p>
    <w:p w:rsidR="009F0489" w:rsidRDefault="009F0489" w:rsidP="009F0489">
      <w:pPr>
        <w:pStyle w:val="NoSpacing"/>
        <w:rPr>
          <w:rFonts w:ascii="Palatino Linotype" w:hAnsi="Palatino Linotype"/>
          <w:b/>
          <w:sz w:val="22"/>
          <w:szCs w:val="22"/>
          <w:u w:val="single"/>
        </w:rPr>
      </w:pPr>
    </w:p>
    <w:p w:rsidR="009F0489" w:rsidRPr="00D004E4" w:rsidRDefault="009F0489" w:rsidP="009F0489">
      <w:pPr>
        <w:pStyle w:val="NoSpacing"/>
        <w:ind w:left="720" w:firstLine="720"/>
        <w:rPr>
          <w:rFonts w:ascii="Palatino Linotype" w:hAnsi="Palatino Linotype"/>
          <w:b/>
          <w:sz w:val="22"/>
          <w:szCs w:val="22"/>
          <w:u w:val="single"/>
        </w:rPr>
      </w:pPr>
      <w:r w:rsidRPr="00D004E4">
        <w:rPr>
          <w:rFonts w:ascii="Palatino Linotype" w:hAnsi="Palatino Linotype"/>
          <w:b/>
          <w:sz w:val="22"/>
          <w:szCs w:val="22"/>
          <w:u w:val="single"/>
        </w:rPr>
        <w:t>PREFERRED FUTURE</w:t>
      </w:r>
    </w:p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  <w:u w:val="single"/>
        </w:rPr>
      </w:pPr>
    </w:p>
    <w:p w:rsidR="009F0489" w:rsidRPr="00C95451" w:rsidRDefault="009F0489" w:rsidP="009F0489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C95451">
        <w:rPr>
          <w:rFonts w:ascii="Palatino Linotype" w:hAnsi="Palatino Linotype"/>
          <w:b/>
          <w:i/>
          <w:sz w:val="22"/>
          <w:szCs w:val="22"/>
        </w:rPr>
        <w:t>Builds Networks</w:t>
      </w:r>
    </w:p>
    <w:p w:rsidR="009F0489" w:rsidRPr="00C95451" w:rsidRDefault="009F0489" w:rsidP="009F0489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C95451">
        <w:rPr>
          <w:rFonts w:ascii="Palatino Linotype" w:hAnsi="Palatino Linotype"/>
          <w:b/>
          <w:i/>
          <w:sz w:val="22"/>
          <w:szCs w:val="22"/>
        </w:rPr>
        <w:t>Integrates Disciplines</w:t>
      </w:r>
    </w:p>
    <w:p w:rsidR="009F0489" w:rsidRPr="00C95451" w:rsidRDefault="009F0489" w:rsidP="009F0489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C95451">
        <w:rPr>
          <w:rFonts w:ascii="Palatino Linotype" w:hAnsi="Palatino Linotype"/>
          <w:b/>
          <w:i/>
          <w:sz w:val="22"/>
          <w:szCs w:val="22"/>
        </w:rPr>
        <w:t>Resource for Data</w:t>
      </w:r>
    </w:p>
    <w:p w:rsidR="009F0489" w:rsidRPr="00C95451" w:rsidRDefault="009F0489" w:rsidP="009F0489">
      <w:pPr>
        <w:pStyle w:val="NoSpacing"/>
        <w:rPr>
          <w:rFonts w:ascii="Palatino Linotype" w:hAnsi="Palatino Linotype"/>
          <w:b/>
          <w:i/>
          <w:sz w:val="22"/>
          <w:szCs w:val="22"/>
        </w:rPr>
      </w:pPr>
      <w:r w:rsidRPr="00C95451">
        <w:rPr>
          <w:rFonts w:ascii="Palatino Linotype" w:hAnsi="Palatino Linotype"/>
          <w:b/>
          <w:i/>
          <w:sz w:val="22"/>
          <w:szCs w:val="22"/>
        </w:rPr>
        <w:t>Voice of CTE</w:t>
      </w:r>
    </w:p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</w:p>
    <w:p w:rsidR="009F0489" w:rsidRPr="00D004E4" w:rsidRDefault="009F0489" w:rsidP="009F0489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D004E4">
        <w:rPr>
          <w:rFonts w:ascii="Palatino Linotype" w:hAnsi="Palatino Linotype"/>
          <w:b/>
          <w:sz w:val="22"/>
          <w:szCs w:val="22"/>
        </w:rPr>
        <w:t>2. Individual VP activities to support Division/Region and Board goals:</w:t>
      </w:r>
    </w:p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Chaired the Member Value Task Force with Lina Perez of ACTE.  This 13-member task force is utilizing ACTE survey information, external resources, and a series of conference calls to develop recommendations to the ACTE Board of Directors on member value.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Served as the ACTE Board liaison to the Leadership Task Force.  This task force, established in 2010 has successfully completed the first two-year state leadership development program.  It is now establishing a charter and redesigning the program into a one-year experience.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Served on the State Affiliation Task Force led by Gary Moore.  The task force is reviewing the value of state affiliation and developing a process to assist states </w:t>
      </w:r>
      <w:proofErr w:type="gramStart"/>
      <w:r w:rsidRPr="009C5483">
        <w:rPr>
          <w:rFonts w:ascii="Palatino Linotype" w:hAnsi="Palatino Linotype"/>
          <w:sz w:val="22"/>
          <w:szCs w:val="22"/>
        </w:rPr>
        <w:t>maintain</w:t>
      </w:r>
      <w:proofErr w:type="gramEnd"/>
      <w:r w:rsidRPr="009C5483">
        <w:rPr>
          <w:rFonts w:ascii="Palatino Linotype" w:hAnsi="Palatino Linotype"/>
          <w:sz w:val="22"/>
          <w:szCs w:val="22"/>
        </w:rPr>
        <w:t xml:space="preserve"> this affiliation.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Provided support to Illinois in planning the Region III conference held June 20</w:t>
      </w:r>
      <w:r w:rsidRPr="009C5483">
        <w:rPr>
          <w:rFonts w:ascii="Palatino Linotype" w:hAnsi="Palatino Linotype"/>
          <w:sz w:val="22"/>
          <w:szCs w:val="22"/>
          <w:vertAlign w:val="superscript"/>
        </w:rPr>
        <w:t>th</w:t>
      </w:r>
      <w:r w:rsidRPr="009C5483">
        <w:rPr>
          <w:rFonts w:ascii="Palatino Linotype" w:hAnsi="Palatino Linotype"/>
          <w:sz w:val="22"/>
          <w:szCs w:val="22"/>
        </w:rPr>
        <w:t xml:space="preserve"> &amp; 21</w:t>
      </w:r>
      <w:r w:rsidRPr="009C5483">
        <w:rPr>
          <w:rFonts w:ascii="Palatino Linotype" w:hAnsi="Palatino Linotype"/>
          <w:sz w:val="22"/>
          <w:szCs w:val="22"/>
          <w:vertAlign w:val="superscript"/>
        </w:rPr>
        <w:t>st</w:t>
      </w:r>
      <w:r w:rsidRPr="009C5483">
        <w:rPr>
          <w:rFonts w:ascii="Palatino Linotype" w:hAnsi="Palatino Linotype"/>
          <w:sz w:val="22"/>
          <w:szCs w:val="22"/>
        </w:rPr>
        <w:t xml:space="preserve"> in Peoria.  This has included the implementation of the new ACTE Awards process and a reception for award nominees and recipients.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Participated in the June ACTE executive committee conference call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Continued to forward LeAnn’s Weekly Report to state leaders along with Region III information, activities and opportunities.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Shared information from the National Research Center for Career &amp; Technical Education with Region III state leaders to showcase the NRCCTE’s work on the importance of Career and Technical Education.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Was the luncheon keynote speaker for North Iowa Community College’s conference on the Skills Gap and showcased the importance of high quality CTE programs that inspire students about 21</w:t>
      </w:r>
      <w:r w:rsidRPr="009C5483">
        <w:rPr>
          <w:rFonts w:ascii="Palatino Linotype" w:hAnsi="Palatino Linotype"/>
          <w:sz w:val="22"/>
          <w:szCs w:val="22"/>
          <w:vertAlign w:val="superscript"/>
        </w:rPr>
        <w:t>st</w:t>
      </w:r>
      <w:r w:rsidRPr="009C5483">
        <w:rPr>
          <w:rFonts w:ascii="Palatino Linotype" w:hAnsi="Palatino Linotype"/>
          <w:sz w:val="22"/>
          <w:szCs w:val="22"/>
        </w:rPr>
        <w:t xml:space="preserve"> century careers.  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Worked with the Building Pros of Eastern Iowa to showcase construction careers through a Construction Expo attended by nearly 300 high school students in early April.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Worked with lobbyist Steve </w:t>
      </w:r>
      <w:proofErr w:type="spellStart"/>
      <w:r w:rsidRPr="009C5483">
        <w:rPr>
          <w:rFonts w:ascii="Palatino Linotype" w:hAnsi="Palatino Linotype"/>
          <w:sz w:val="22"/>
          <w:szCs w:val="22"/>
        </w:rPr>
        <w:t>Ovel</w:t>
      </w:r>
      <w:proofErr w:type="spellEnd"/>
      <w:r w:rsidRPr="009C5483">
        <w:rPr>
          <w:rFonts w:ascii="Palatino Linotype" w:hAnsi="Palatino Linotype"/>
          <w:sz w:val="22"/>
          <w:szCs w:val="22"/>
        </w:rPr>
        <w:t xml:space="preserve"> regarding CTE legislation in Iowa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Submitted information for the revised ACTE Quarterly Newsletter for Region III ACTE members.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>Facilitated the May conference call of ACTE Region Vice Presidents.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Assisted Katrina </w:t>
      </w:r>
      <w:proofErr w:type="spellStart"/>
      <w:r w:rsidRPr="009C5483">
        <w:rPr>
          <w:rFonts w:ascii="Palatino Linotype" w:hAnsi="Palatino Linotype"/>
          <w:sz w:val="22"/>
          <w:szCs w:val="22"/>
        </w:rPr>
        <w:t>Plese</w:t>
      </w:r>
      <w:proofErr w:type="spellEnd"/>
      <w:r w:rsidRPr="009C5483">
        <w:rPr>
          <w:rFonts w:ascii="Palatino Linotype" w:hAnsi="Palatino Linotype"/>
          <w:sz w:val="22"/>
          <w:szCs w:val="22"/>
        </w:rPr>
        <w:t>, Region 3 VP-Elect in developing FY 14 budget.</w:t>
      </w:r>
    </w:p>
    <w:p w:rsidR="009F0489" w:rsidRPr="009C5483" w:rsidRDefault="009F0489" w:rsidP="009F0489">
      <w:pPr>
        <w:pStyle w:val="NoSpacing"/>
        <w:numPr>
          <w:ilvl w:val="0"/>
          <w:numId w:val="10"/>
        </w:numPr>
        <w:rPr>
          <w:rFonts w:ascii="Palatino Linotype" w:hAnsi="Palatino Linotype"/>
          <w:sz w:val="22"/>
          <w:szCs w:val="22"/>
        </w:rPr>
      </w:pPr>
      <w:r w:rsidRPr="009C5483">
        <w:rPr>
          <w:rFonts w:ascii="Palatino Linotype" w:hAnsi="Palatino Linotype"/>
          <w:sz w:val="22"/>
          <w:szCs w:val="22"/>
        </w:rPr>
        <w:t xml:space="preserve">Assisted Katrina </w:t>
      </w:r>
      <w:proofErr w:type="spellStart"/>
      <w:r w:rsidRPr="009C5483">
        <w:rPr>
          <w:rFonts w:ascii="Palatino Linotype" w:hAnsi="Palatino Linotype"/>
          <w:sz w:val="22"/>
          <w:szCs w:val="22"/>
        </w:rPr>
        <w:t>Plese</w:t>
      </w:r>
      <w:proofErr w:type="spellEnd"/>
      <w:r w:rsidRPr="009C5483">
        <w:rPr>
          <w:rFonts w:ascii="Palatino Linotype" w:hAnsi="Palatino Linotype"/>
          <w:sz w:val="22"/>
          <w:szCs w:val="22"/>
        </w:rPr>
        <w:t xml:space="preserve"> in updating the Region 3 Committee Roster.</w:t>
      </w:r>
    </w:p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</w:p>
    <w:p w:rsidR="009F0489" w:rsidRPr="00D004E4" w:rsidRDefault="009F0489" w:rsidP="009F0489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D004E4">
        <w:rPr>
          <w:rFonts w:ascii="Palatino Linotype" w:hAnsi="Palatino Linotype"/>
          <w:b/>
          <w:sz w:val="22"/>
          <w:szCs w:val="22"/>
        </w:rPr>
        <w:t>3. Potential candidates contacted for future Board of Directors Elections:</w:t>
      </w:r>
    </w:p>
    <w:p w:rsidR="009F0489" w:rsidRPr="00D004E4" w:rsidRDefault="009F0489" w:rsidP="009F0489">
      <w:pPr>
        <w:pStyle w:val="NoSpacing"/>
        <w:rPr>
          <w:rFonts w:ascii="Palatino Linotype" w:hAnsi="Palatino Linotype"/>
          <w:b/>
          <w:sz w:val="22"/>
          <w:szCs w:val="22"/>
        </w:rPr>
      </w:pPr>
    </w:p>
    <w:p w:rsidR="009F0489" w:rsidRPr="00D004E4" w:rsidRDefault="009F0489" w:rsidP="009F0489">
      <w:pPr>
        <w:pStyle w:val="NoSpacing"/>
        <w:rPr>
          <w:rFonts w:ascii="Palatino Linotype" w:hAnsi="Palatino Linotype"/>
          <w:b/>
          <w:sz w:val="22"/>
          <w:szCs w:val="22"/>
        </w:rPr>
      </w:pPr>
      <w:r w:rsidRPr="00D004E4">
        <w:rPr>
          <w:rFonts w:ascii="Palatino Linotype" w:hAnsi="Palatino Linotype"/>
          <w:b/>
          <w:sz w:val="22"/>
          <w:szCs w:val="22"/>
        </w:rPr>
        <w:lastRenderedPageBreak/>
        <w:t>4. Division/region Concerns for CTE/ACTE Board Report:</w:t>
      </w:r>
    </w:p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9F0489" w:rsidRPr="009C5483" w:rsidTr="00A73F40">
        <w:trPr>
          <w:trHeight w:val="702"/>
        </w:trPr>
        <w:tc>
          <w:tcPr>
            <w:tcW w:w="2985" w:type="dxa"/>
          </w:tcPr>
          <w:p w:rsidR="009F0489" w:rsidRPr="00D004E4" w:rsidRDefault="009F0489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004E4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CTE?</w:t>
            </w:r>
          </w:p>
        </w:tc>
        <w:tc>
          <w:tcPr>
            <w:tcW w:w="3626" w:type="dxa"/>
          </w:tcPr>
          <w:p w:rsidR="009F0489" w:rsidRPr="00D004E4" w:rsidRDefault="009F0489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004E4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9F0489" w:rsidRPr="00D004E4" w:rsidRDefault="009F0489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004E4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9F0489" w:rsidRPr="009C5483" w:rsidTr="00A73F40">
        <w:trPr>
          <w:trHeight w:val="255"/>
        </w:trPr>
        <w:tc>
          <w:tcPr>
            <w:tcW w:w="2985" w:type="dxa"/>
          </w:tcPr>
          <w:p w:rsidR="009F0489" w:rsidRPr="009C5483" w:rsidRDefault="009F0489" w:rsidP="00A73F40">
            <w:pPr>
              <w:pStyle w:val="NoSpacing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>---</w:t>
            </w:r>
          </w:p>
        </w:tc>
        <w:tc>
          <w:tcPr>
            <w:tcW w:w="3626" w:type="dxa"/>
          </w:tcPr>
          <w:p w:rsidR="009F0489" w:rsidRPr="009C5483" w:rsidRDefault="009F0489" w:rsidP="00A73F40">
            <w:pPr>
              <w:pStyle w:val="NoSpacing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---</w:t>
            </w:r>
          </w:p>
        </w:tc>
        <w:tc>
          <w:tcPr>
            <w:tcW w:w="2965" w:type="dxa"/>
          </w:tcPr>
          <w:p w:rsidR="009F0489" w:rsidRPr="009C5483" w:rsidRDefault="009F0489" w:rsidP="00A73F40">
            <w:pPr>
              <w:pStyle w:val="NoSpacing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---</w:t>
            </w:r>
          </w:p>
        </w:tc>
      </w:tr>
    </w:tbl>
    <w:p w:rsidR="009F0489" w:rsidRPr="009C5483" w:rsidRDefault="009F0489" w:rsidP="009F0489">
      <w:pPr>
        <w:pStyle w:val="NoSpacing"/>
        <w:jc w:val="center"/>
        <w:rPr>
          <w:rFonts w:ascii="Palatino Linotype" w:hAnsi="Palatino Linotype"/>
          <w:i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9F0489" w:rsidRPr="009C5483" w:rsidTr="00A73F40">
        <w:trPr>
          <w:trHeight w:val="729"/>
        </w:trPr>
        <w:tc>
          <w:tcPr>
            <w:tcW w:w="2985" w:type="dxa"/>
          </w:tcPr>
          <w:p w:rsidR="009F0489" w:rsidRPr="00D004E4" w:rsidRDefault="009F0489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004E4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9F0489" w:rsidRPr="00D004E4" w:rsidRDefault="009F0489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004E4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9F0489" w:rsidRPr="00D004E4" w:rsidRDefault="009F0489" w:rsidP="00A73F40">
            <w:pPr>
              <w:pStyle w:val="NoSpacing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D004E4">
              <w:rPr>
                <w:rFonts w:ascii="Palatino Linotype" w:hAnsi="Palatino Linotype"/>
                <w:b/>
                <w:bCs/>
                <w:sz w:val="22"/>
                <w:szCs w:val="22"/>
              </w:rPr>
              <w:t>What should the Board do to address this issue?</w:t>
            </w:r>
          </w:p>
        </w:tc>
      </w:tr>
      <w:tr w:rsidR="009F0489" w:rsidRPr="009C5483" w:rsidTr="00A73F40">
        <w:trPr>
          <w:trHeight w:val="255"/>
        </w:trPr>
        <w:tc>
          <w:tcPr>
            <w:tcW w:w="2985" w:type="dxa"/>
          </w:tcPr>
          <w:p w:rsidR="009F0489" w:rsidRPr="009C5483" w:rsidRDefault="009F0489" w:rsidP="00A73F40">
            <w:pPr>
              <w:pStyle w:val="NoSpacing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>---</w:t>
            </w:r>
          </w:p>
        </w:tc>
        <w:tc>
          <w:tcPr>
            <w:tcW w:w="3626" w:type="dxa"/>
          </w:tcPr>
          <w:p w:rsidR="009F0489" w:rsidRPr="009C5483" w:rsidRDefault="009F0489" w:rsidP="00A73F40">
            <w:pPr>
              <w:pStyle w:val="NoSpacing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---</w:t>
            </w:r>
          </w:p>
        </w:tc>
        <w:tc>
          <w:tcPr>
            <w:tcW w:w="2965" w:type="dxa"/>
          </w:tcPr>
          <w:p w:rsidR="009F0489" w:rsidRPr="009C5483" w:rsidRDefault="009F0489" w:rsidP="00A73F40">
            <w:pPr>
              <w:pStyle w:val="NoSpacing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---</w:t>
            </w:r>
          </w:p>
        </w:tc>
      </w:tr>
    </w:tbl>
    <w:p w:rsidR="009F0489" w:rsidRPr="009C5483" w:rsidRDefault="009F0489" w:rsidP="009F0489">
      <w:pPr>
        <w:pStyle w:val="NoSpacing"/>
        <w:rPr>
          <w:rFonts w:ascii="Palatino Linotype" w:hAnsi="Palatino Linotype"/>
          <w:sz w:val="22"/>
          <w:szCs w:val="22"/>
        </w:rPr>
      </w:pPr>
    </w:p>
    <w:p w:rsidR="001630CD" w:rsidRPr="00A1502F" w:rsidRDefault="009F0489" w:rsidP="009F0489">
      <w:pPr>
        <w:pStyle w:val="NoSpacing"/>
      </w:pPr>
      <w:r w:rsidRPr="00D004E4">
        <w:rPr>
          <w:rFonts w:ascii="Palatino Linotype" w:hAnsi="Palatino Linotype"/>
          <w:b/>
          <w:sz w:val="22"/>
          <w:szCs w:val="22"/>
        </w:rPr>
        <w:t xml:space="preserve">5. Items </w:t>
      </w:r>
      <w:proofErr w:type="gramStart"/>
      <w:r w:rsidRPr="00D004E4">
        <w:rPr>
          <w:rFonts w:ascii="Palatino Linotype" w:hAnsi="Palatino Linotype"/>
          <w:b/>
          <w:sz w:val="22"/>
          <w:szCs w:val="22"/>
        </w:rPr>
        <w:t>To</w:t>
      </w:r>
      <w:proofErr w:type="gramEnd"/>
      <w:r w:rsidRPr="00D004E4">
        <w:rPr>
          <w:rFonts w:ascii="Palatino Linotype" w:hAnsi="Palatino Linotype"/>
          <w:b/>
          <w:sz w:val="22"/>
          <w:szCs w:val="22"/>
        </w:rPr>
        <w:t xml:space="preserve"> Be Placed on Board Agenda for Discussion</w:t>
      </w:r>
      <w:r>
        <w:rPr>
          <w:rFonts w:ascii="Palatino Linotype" w:hAnsi="Palatino Linotype"/>
          <w:b/>
          <w:sz w:val="22"/>
          <w:szCs w:val="22"/>
        </w:rPr>
        <w:t xml:space="preserve">: </w:t>
      </w:r>
      <w:r w:rsidRPr="00D004E4">
        <w:rPr>
          <w:rFonts w:ascii="Palatino Linotype" w:hAnsi="Palatino Linotype"/>
          <w:sz w:val="22"/>
          <w:szCs w:val="22"/>
        </w:rPr>
        <w:t>None</w:t>
      </w:r>
      <w:bookmarkStart w:id="0" w:name="_GoBack"/>
      <w:bookmarkEnd w:id="0"/>
    </w:p>
    <w:sectPr w:rsidR="001630CD" w:rsidRPr="00A1502F" w:rsidSect="00431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3057A"/>
    <w:multiLevelType w:val="hybridMultilevel"/>
    <w:tmpl w:val="ACE66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74705D"/>
    <w:multiLevelType w:val="hybridMultilevel"/>
    <w:tmpl w:val="03DC72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6753B0"/>
    <w:multiLevelType w:val="hybridMultilevel"/>
    <w:tmpl w:val="8EB4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934B17"/>
    <w:multiLevelType w:val="hybridMultilevel"/>
    <w:tmpl w:val="E7622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AC6E71"/>
    <w:multiLevelType w:val="hybridMultilevel"/>
    <w:tmpl w:val="0A98EE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715147"/>
    <w:multiLevelType w:val="hybridMultilevel"/>
    <w:tmpl w:val="C99E3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40694B"/>
    <w:multiLevelType w:val="hybridMultilevel"/>
    <w:tmpl w:val="3E4AE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3B44FD"/>
    <w:multiLevelType w:val="hybridMultilevel"/>
    <w:tmpl w:val="17707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0180B65"/>
    <w:multiLevelType w:val="hybridMultilevel"/>
    <w:tmpl w:val="C95ED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2045E93"/>
    <w:multiLevelType w:val="hybridMultilevel"/>
    <w:tmpl w:val="E3888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58"/>
    <w:rsid w:val="00431758"/>
    <w:rsid w:val="009F0489"/>
    <w:rsid w:val="00A1502F"/>
    <w:rsid w:val="00E0209E"/>
    <w:rsid w:val="00EE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758"/>
    <w:pPr>
      <w:spacing w:after="0" w:line="240" w:lineRule="auto"/>
    </w:pPr>
    <w:rPr>
      <w:rFonts w:ascii="Palatino Linotype" w:eastAsia="Times New Roman" w:hAnsi="Palatino Linotype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Dowdy</dc:creator>
  <cp:lastModifiedBy>Kate Dowdy</cp:lastModifiedBy>
  <cp:revision>2</cp:revision>
  <dcterms:created xsi:type="dcterms:W3CDTF">2013-10-17T20:58:00Z</dcterms:created>
  <dcterms:modified xsi:type="dcterms:W3CDTF">2013-10-17T20:58:00Z</dcterms:modified>
</cp:coreProperties>
</file>